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9E8" w:rsidRDefault="008229E8" w:rsidP="00FB40F4">
      <w:pPr>
        <w:widowControl w:val="0"/>
        <w:autoSpaceDE w:val="0"/>
        <w:autoSpaceDN w:val="0"/>
        <w:adjustRightInd w:val="0"/>
        <w:jc w:val="center"/>
        <w:rPr>
          <w:rFonts w:eastAsia="Calibri"/>
          <w:b/>
          <w:sz w:val="24"/>
          <w:szCs w:val="24"/>
        </w:rPr>
      </w:pPr>
    </w:p>
    <w:p w:rsidR="008229E8" w:rsidRDefault="00FB40F4" w:rsidP="00FB40F4">
      <w:pPr>
        <w:widowControl w:val="0"/>
        <w:autoSpaceDE w:val="0"/>
        <w:autoSpaceDN w:val="0"/>
        <w:adjustRightInd w:val="0"/>
        <w:jc w:val="center"/>
        <w:rPr>
          <w:rFonts w:eastAsia="Calibri"/>
          <w:b/>
          <w:sz w:val="24"/>
          <w:szCs w:val="24"/>
        </w:rPr>
      </w:pPr>
      <w:r w:rsidRPr="00FB40F4">
        <w:rPr>
          <w:rFonts w:eastAsia="Calibri"/>
          <w:b/>
          <w:sz w:val="24"/>
          <w:szCs w:val="24"/>
        </w:rPr>
        <w:t xml:space="preserve">АДМИНИСТРАЦИЯ </w:t>
      </w:r>
    </w:p>
    <w:p w:rsidR="00FB40F4" w:rsidRPr="00FB40F4" w:rsidRDefault="00C23F21" w:rsidP="00FB40F4">
      <w:pPr>
        <w:widowControl w:val="0"/>
        <w:autoSpaceDE w:val="0"/>
        <w:autoSpaceDN w:val="0"/>
        <w:adjustRightInd w:val="0"/>
        <w:jc w:val="center"/>
        <w:rPr>
          <w:rFonts w:eastAsia="Calibri"/>
          <w:b/>
          <w:sz w:val="24"/>
          <w:szCs w:val="24"/>
        </w:rPr>
      </w:pPr>
      <w:r>
        <w:rPr>
          <w:rFonts w:eastAsia="Calibri"/>
          <w:b/>
          <w:sz w:val="24"/>
          <w:szCs w:val="24"/>
        </w:rPr>
        <w:t xml:space="preserve">ПЕТРОВСКОГО </w:t>
      </w:r>
      <w:r w:rsidR="00FB40F4" w:rsidRPr="00FB40F4">
        <w:rPr>
          <w:rFonts w:eastAsia="Calibri"/>
          <w:b/>
          <w:sz w:val="24"/>
          <w:szCs w:val="24"/>
        </w:rPr>
        <w:t xml:space="preserve">СЕЛЬСКОГО ПОСЕЛЕНИЯ </w:t>
      </w:r>
    </w:p>
    <w:p w:rsidR="00FB40F4" w:rsidRPr="00C55749" w:rsidRDefault="00FB40F4" w:rsidP="008229E8">
      <w:pPr>
        <w:widowControl w:val="0"/>
        <w:autoSpaceDE w:val="0"/>
        <w:autoSpaceDN w:val="0"/>
        <w:adjustRightInd w:val="0"/>
        <w:rPr>
          <w:rFonts w:eastAsia="Calibri"/>
          <w:b/>
          <w:sz w:val="28"/>
          <w:szCs w:val="28"/>
        </w:rPr>
      </w:pPr>
    </w:p>
    <w:p w:rsidR="00FB40F4" w:rsidRPr="00EC113E" w:rsidRDefault="00FB40F4" w:rsidP="00FB40F4">
      <w:pPr>
        <w:widowControl w:val="0"/>
        <w:autoSpaceDE w:val="0"/>
        <w:autoSpaceDN w:val="0"/>
        <w:adjustRightInd w:val="0"/>
        <w:jc w:val="center"/>
        <w:rPr>
          <w:rFonts w:eastAsia="Calibri"/>
          <w:sz w:val="36"/>
          <w:szCs w:val="36"/>
        </w:rPr>
      </w:pPr>
      <w:r w:rsidRPr="00EC113E">
        <w:rPr>
          <w:rFonts w:eastAsia="Calibri"/>
          <w:sz w:val="36"/>
          <w:szCs w:val="36"/>
        </w:rPr>
        <w:t>ПОСТАНОВЛЕНИЕ</w:t>
      </w:r>
    </w:p>
    <w:tbl>
      <w:tblPr>
        <w:tblW w:w="0" w:type="auto"/>
        <w:tblInd w:w="-252" w:type="dxa"/>
        <w:tblBorders>
          <w:top w:val="thinThickSmallGap" w:sz="24" w:space="0" w:color="auto"/>
        </w:tblBorders>
        <w:tblLayout w:type="fixed"/>
        <w:tblLook w:val="0000" w:firstRow="0" w:lastRow="0" w:firstColumn="0" w:lastColumn="0" w:noHBand="0" w:noVBand="0"/>
      </w:tblPr>
      <w:tblGrid>
        <w:gridCol w:w="10068"/>
      </w:tblGrid>
      <w:tr w:rsidR="00FB40F4" w:rsidRPr="00C55749" w:rsidTr="000072F5">
        <w:trPr>
          <w:trHeight w:val="36"/>
        </w:trPr>
        <w:tc>
          <w:tcPr>
            <w:tcW w:w="10068" w:type="dxa"/>
            <w:tcBorders>
              <w:top w:val="thinThickSmallGap" w:sz="24" w:space="0" w:color="auto"/>
              <w:left w:val="nil"/>
              <w:bottom w:val="nil"/>
              <w:right w:val="nil"/>
            </w:tcBorders>
          </w:tcPr>
          <w:p w:rsidR="00FB40F4" w:rsidRDefault="00FB40F4" w:rsidP="000072F5">
            <w:pPr>
              <w:widowControl w:val="0"/>
              <w:autoSpaceDE w:val="0"/>
              <w:autoSpaceDN w:val="0"/>
              <w:adjustRightInd w:val="0"/>
              <w:rPr>
                <w:rFonts w:eastAsia="Calibri"/>
                <w:b/>
                <w:sz w:val="28"/>
                <w:szCs w:val="28"/>
              </w:rPr>
            </w:pPr>
          </w:p>
          <w:p w:rsidR="00FB40F4" w:rsidRPr="00C55749" w:rsidRDefault="00FB40F4" w:rsidP="000072F5">
            <w:pPr>
              <w:widowControl w:val="0"/>
              <w:autoSpaceDE w:val="0"/>
              <w:autoSpaceDN w:val="0"/>
              <w:adjustRightInd w:val="0"/>
              <w:rPr>
                <w:rFonts w:eastAsia="Calibri"/>
                <w:b/>
                <w:sz w:val="28"/>
                <w:szCs w:val="28"/>
              </w:rPr>
            </w:pPr>
          </w:p>
        </w:tc>
      </w:tr>
    </w:tbl>
    <w:p w:rsidR="00FB40F4" w:rsidRDefault="00C23F21" w:rsidP="00DA500A">
      <w:pPr>
        <w:jc w:val="center"/>
        <w:rPr>
          <w:b/>
          <w:sz w:val="28"/>
          <w:szCs w:val="28"/>
        </w:rPr>
      </w:pPr>
      <w:r>
        <w:rPr>
          <w:sz w:val="28"/>
          <w:szCs w:val="28"/>
        </w:rPr>
        <w:t>30 января 2026</w:t>
      </w:r>
      <w:r w:rsidR="00FB40F4">
        <w:rPr>
          <w:sz w:val="28"/>
          <w:szCs w:val="28"/>
        </w:rPr>
        <w:t xml:space="preserve"> </w:t>
      </w:r>
      <w:r w:rsidR="00196508">
        <w:rPr>
          <w:sz w:val="28"/>
          <w:szCs w:val="28"/>
        </w:rPr>
        <w:t xml:space="preserve">                               </w:t>
      </w:r>
      <w:r w:rsidR="00FB40F4">
        <w:rPr>
          <w:sz w:val="28"/>
          <w:szCs w:val="28"/>
        </w:rPr>
        <w:t xml:space="preserve">№ </w:t>
      </w:r>
      <w:r>
        <w:rPr>
          <w:sz w:val="28"/>
          <w:szCs w:val="28"/>
        </w:rPr>
        <w:t>6</w:t>
      </w:r>
      <w:r w:rsidR="00FB40F4" w:rsidRPr="00C55749">
        <w:rPr>
          <w:sz w:val="28"/>
          <w:szCs w:val="28"/>
        </w:rPr>
        <w:t xml:space="preserve">                                           сл. Петровка</w:t>
      </w:r>
    </w:p>
    <w:p w:rsidR="00C13A02" w:rsidRDefault="00C13A02" w:rsidP="00C23F21">
      <w:pPr>
        <w:rPr>
          <w:b/>
          <w:sz w:val="28"/>
          <w:szCs w:val="28"/>
        </w:rPr>
      </w:pPr>
    </w:p>
    <w:p w:rsidR="00521224" w:rsidRDefault="00521224" w:rsidP="00C23F21">
      <w:pPr>
        <w:rPr>
          <w:b/>
          <w:sz w:val="28"/>
          <w:szCs w:val="28"/>
        </w:rPr>
      </w:pPr>
    </w:p>
    <w:p w:rsidR="008C0833" w:rsidRDefault="00C23F21" w:rsidP="00C13A02">
      <w:pPr>
        <w:rPr>
          <w:sz w:val="28"/>
          <w:szCs w:val="28"/>
        </w:rPr>
      </w:pPr>
      <w:r>
        <w:rPr>
          <w:sz w:val="28"/>
          <w:szCs w:val="28"/>
        </w:rPr>
        <w:t>Об утверждении Плана мероприятий по</w:t>
      </w:r>
    </w:p>
    <w:p w:rsidR="00C23F21" w:rsidRDefault="00C23F21" w:rsidP="00C13A02">
      <w:pPr>
        <w:rPr>
          <w:sz w:val="28"/>
          <w:szCs w:val="28"/>
        </w:rPr>
      </w:pPr>
      <w:r>
        <w:rPr>
          <w:sz w:val="28"/>
          <w:szCs w:val="28"/>
        </w:rPr>
        <w:t xml:space="preserve">увеличению доходов консолидированного </w:t>
      </w:r>
    </w:p>
    <w:p w:rsidR="00C23F21" w:rsidRDefault="00C23F21" w:rsidP="00C13A02">
      <w:pPr>
        <w:rPr>
          <w:sz w:val="28"/>
          <w:szCs w:val="28"/>
        </w:rPr>
      </w:pPr>
      <w:r>
        <w:rPr>
          <w:sz w:val="28"/>
          <w:szCs w:val="28"/>
        </w:rPr>
        <w:t>бюджета Петровского сельского поселения</w:t>
      </w:r>
    </w:p>
    <w:p w:rsidR="00C23F21" w:rsidRDefault="00C23F21" w:rsidP="00C13A02">
      <w:pPr>
        <w:rPr>
          <w:sz w:val="28"/>
          <w:szCs w:val="28"/>
        </w:rPr>
      </w:pPr>
      <w:r>
        <w:rPr>
          <w:sz w:val="28"/>
          <w:szCs w:val="28"/>
        </w:rPr>
        <w:t>Мясниковского района и повышению</w:t>
      </w:r>
    </w:p>
    <w:p w:rsidR="00C23F21" w:rsidRDefault="00C23F21" w:rsidP="00C13A02">
      <w:pPr>
        <w:rPr>
          <w:sz w:val="28"/>
          <w:szCs w:val="28"/>
        </w:rPr>
      </w:pPr>
      <w:r>
        <w:rPr>
          <w:sz w:val="28"/>
          <w:szCs w:val="28"/>
        </w:rPr>
        <w:t>эффективности налогового администрирования</w:t>
      </w:r>
    </w:p>
    <w:p w:rsidR="00C23F21" w:rsidRPr="002B6352" w:rsidRDefault="00C23F21" w:rsidP="00C13A02">
      <w:pPr>
        <w:rPr>
          <w:sz w:val="28"/>
          <w:szCs w:val="28"/>
        </w:rPr>
      </w:pPr>
      <w:r>
        <w:rPr>
          <w:sz w:val="28"/>
          <w:szCs w:val="28"/>
        </w:rPr>
        <w:t>на 2025-2027 годы</w:t>
      </w:r>
    </w:p>
    <w:p w:rsidR="008C0833" w:rsidRDefault="008C0833" w:rsidP="008C0833">
      <w:pPr>
        <w:rPr>
          <w:sz w:val="28"/>
          <w:szCs w:val="28"/>
        </w:rPr>
      </w:pPr>
    </w:p>
    <w:p w:rsidR="00521224" w:rsidRPr="001E13B8" w:rsidRDefault="00521224" w:rsidP="008C0833">
      <w:pPr>
        <w:rPr>
          <w:sz w:val="28"/>
          <w:szCs w:val="28"/>
        </w:rPr>
      </w:pPr>
    </w:p>
    <w:p w:rsidR="00993021" w:rsidRDefault="00993021" w:rsidP="00993021">
      <w:pPr>
        <w:ind w:firstLine="709"/>
        <w:jc w:val="both"/>
        <w:rPr>
          <w:sz w:val="28"/>
          <w:szCs w:val="28"/>
        </w:rPr>
      </w:pPr>
      <w:r w:rsidRPr="00B62BA7">
        <w:rPr>
          <w:sz w:val="28"/>
          <w:szCs w:val="28"/>
        </w:rPr>
        <w:t xml:space="preserve">В целях совершенствования организации работы, направленной на увеличение доходной части консолидированного бюджета </w:t>
      </w:r>
      <w:r>
        <w:rPr>
          <w:sz w:val="28"/>
          <w:szCs w:val="28"/>
        </w:rPr>
        <w:t xml:space="preserve">Петровского сельского поселения </w:t>
      </w:r>
      <w:r w:rsidRPr="00B62BA7">
        <w:rPr>
          <w:sz w:val="28"/>
          <w:szCs w:val="28"/>
        </w:rPr>
        <w:t>Мясниковского района</w:t>
      </w:r>
      <w:r>
        <w:rPr>
          <w:sz w:val="28"/>
          <w:szCs w:val="28"/>
        </w:rPr>
        <w:t xml:space="preserve"> Администрация Петровского сельского поселения</w:t>
      </w:r>
    </w:p>
    <w:p w:rsidR="00993021" w:rsidRDefault="00993021" w:rsidP="00993021">
      <w:pPr>
        <w:ind w:right="852" w:firstLine="284"/>
        <w:jc w:val="center"/>
        <w:rPr>
          <w:sz w:val="28"/>
          <w:szCs w:val="28"/>
        </w:rPr>
      </w:pPr>
      <w:r>
        <w:rPr>
          <w:sz w:val="28"/>
          <w:szCs w:val="28"/>
        </w:rPr>
        <w:t>постановляет:</w:t>
      </w:r>
    </w:p>
    <w:p w:rsidR="00993021" w:rsidRPr="00B62BA7" w:rsidRDefault="00993021" w:rsidP="00993021">
      <w:pPr>
        <w:ind w:right="852" w:firstLine="284"/>
        <w:jc w:val="center"/>
        <w:rPr>
          <w:sz w:val="28"/>
          <w:szCs w:val="28"/>
        </w:rPr>
      </w:pPr>
    </w:p>
    <w:p w:rsidR="00993021" w:rsidRPr="00B62BA7" w:rsidRDefault="00993021" w:rsidP="00993021">
      <w:pPr>
        <w:ind w:firstLine="709"/>
        <w:jc w:val="both"/>
        <w:rPr>
          <w:sz w:val="28"/>
          <w:szCs w:val="28"/>
        </w:rPr>
      </w:pPr>
      <w:r w:rsidRPr="00B62BA7">
        <w:rPr>
          <w:sz w:val="28"/>
          <w:szCs w:val="28"/>
        </w:rPr>
        <w:t>1.</w:t>
      </w:r>
      <w:r>
        <w:rPr>
          <w:sz w:val="28"/>
          <w:szCs w:val="28"/>
        </w:rPr>
        <w:t xml:space="preserve"> </w:t>
      </w:r>
      <w:r w:rsidRPr="00B62BA7">
        <w:rPr>
          <w:sz w:val="28"/>
          <w:szCs w:val="28"/>
        </w:rPr>
        <w:t xml:space="preserve">Утвердить План мероприятий по увеличению доходов консолидированного бюджета </w:t>
      </w:r>
      <w:r>
        <w:rPr>
          <w:sz w:val="28"/>
          <w:szCs w:val="28"/>
        </w:rPr>
        <w:t xml:space="preserve">Петровского сельского поселения </w:t>
      </w:r>
      <w:r w:rsidRPr="00B62BA7">
        <w:rPr>
          <w:sz w:val="28"/>
          <w:szCs w:val="28"/>
        </w:rPr>
        <w:t>Мясниковского района и повышению эффективности налогового администрирования на 2025-2027 годы согласно приложению</w:t>
      </w:r>
      <w:r>
        <w:rPr>
          <w:sz w:val="28"/>
          <w:szCs w:val="28"/>
        </w:rPr>
        <w:t xml:space="preserve"> к настоящему постановлению</w:t>
      </w:r>
      <w:r w:rsidRPr="00B62BA7">
        <w:rPr>
          <w:sz w:val="28"/>
          <w:szCs w:val="28"/>
        </w:rPr>
        <w:t>.</w:t>
      </w:r>
    </w:p>
    <w:p w:rsidR="00993021" w:rsidRPr="00B62BA7" w:rsidRDefault="00993021" w:rsidP="00993021">
      <w:pPr>
        <w:ind w:firstLine="709"/>
        <w:jc w:val="both"/>
        <w:rPr>
          <w:sz w:val="28"/>
          <w:szCs w:val="28"/>
        </w:rPr>
      </w:pPr>
      <w:r>
        <w:rPr>
          <w:sz w:val="28"/>
          <w:szCs w:val="28"/>
        </w:rPr>
        <w:t xml:space="preserve">2. </w:t>
      </w:r>
      <w:r w:rsidRPr="00B62BA7">
        <w:rPr>
          <w:sz w:val="28"/>
          <w:szCs w:val="28"/>
        </w:rPr>
        <w:t xml:space="preserve">Настоящее постановление вступает в силу со дня </w:t>
      </w:r>
      <w:r>
        <w:rPr>
          <w:sz w:val="28"/>
          <w:szCs w:val="28"/>
        </w:rPr>
        <w:t>подписания и распространяется на правоотношения, возникшие с 16 октября 2025 года.</w:t>
      </w:r>
    </w:p>
    <w:p w:rsidR="00993021" w:rsidRPr="00B62BA7" w:rsidRDefault="00993021" w:rsidP="00993021">
      <w:pPr>
        <w:widowControl w:val="0"/>
        <w:autoSpaceDE w:val="0"/>
        <w:autoSpaceDN w:val="0"/>
        <w:ind w:firstLine="709"/>
        <w:jc w:val="both"/>
        <w:rPr>
          <w:sz w:val="28"/>
          <w:szCs w:val="28"/>
        </w:rPr>
      </w:pPr>
      <w:r>
        <w:rPr>
          <w:sz w:val="28"/>
          <w:szCs w:val="28"/>
        </w:rPr>
        <w:t>3</w:t>
      </w:r>
      <w:r w:rsidRPr="00B62BA7">
        <w:rPr>
          <w:sz w:val="28"/>
          <w:szCs w:val="28"/>
        </w:rPr>
        <w:t xml:space="preserve">. Контроль за исполнением настоящего постановления возложить </w:t>
      </w:r>
      <w:r>
        <w:rPr>
          <w:sz w:val="28"/>
          <w:szCs w:val="28"/>
        </w:rPr>
        <w:t xml:space="preserve">на начальника сектора экономики и финансов </w:t>
      </w:r>
      <w:r w:rsidR="00521224">
        <w:rPr>
          <w:sz w:val="28"/>
          <w:szCs w:val="28"/>
        </w:rPr>
        <w:t>администрации Петровского сельского поселения Н.В. Макаренко.</w:t>
      </w:r>
    </w:p>
    <w:p w:rsidR="00565688" w:rsidRDefault="00565688" w:rsidP="008C0833">
      <w:pPr>
        <w:ind w:firstLine="709"/>
        <w:jc w:val="both"/>
        <w:rPr>
          <w:sz w:val="28"/>
          <w:szCs w:val="28"/>
        </w:rPr>
      </w:pPr>
    </w:p>
    <w:p w:rsidR="00565688" w:rsidRDefault="00565688" w:rsidP="008C0833">
      <w:pPr>
        <w:ind w:firstLine="709"/>
        <w:jc w:val="both"/>
        <w:rPr>
          <w:sz w:val="28"/>
        </w:rPr>
      </w:pPr>
    </w:p>
    <w:p w:rsidR="00521224" w:rsidRDefault="00521224" w:rsidP="008C0833">
      <w:pPr>
        <w:ind w:firstLine="709"/>
        <w:jc w:val="both"/>
        <w:rPr>
          <w:sz w:val="28"/>
        </w:rPr>
      </w:pPr>
    </w:p>
    <w:p w:rsidR="00A90520" w:rsidRPr="001E13B8" w:rsidRDefault="00A90520" w:rsidP="008C0833">
      <w:pPr>
        <w:ind w:firstLine="709"/>
        <w:jc w:val="both"/>
        <w:rPr>
          <w:sz w:val="28"/>
        </w:rPr>
      </w:pPr>
    </w:p>
    <w:p w:rsidR="000072F5" w:rsidRDefault="00521224" w:rsidP="008C0833">
      <w:pPr>
        <w:jc w:val="both"/>
        <w:rPr>
          <w:sz w:val="28"/>
          <w:szCs w:val="28"/>
        </w:rPr>
      </w:pPr>
      <w:r>
        <w:rPr>
          <w:sz w:val="28"/>
          <w:szCs w:val="28"/>
        </w:rPr>
        <w:t xml:space="preserve">Глава </w:t>
      </w:r>
      <w:r w:rsidR="00565688">
        <w:rPr>
          <w:sz w:val="28"/>
          <w:szCs w:val="28"/>
        </w:rPr>
        <w:t>Петровского</w:t>
      </w:r>
    </w:p>
    <w:p w:rsidR="008C0833" w:rsidRPr="001E13B8" w:rsidRDefault="000072F5" w:rsidP="008C0833">
      <w:pPr>
        <w:jc w:val="both"/>
        <w:rPr>
          <w:sz w:val="28"/>
          <w:szCs w:val="28"/>
        </w:rPr>
      </w:pPr>
      <w:r>
        <w:rPr>
          <w:sz w:val="28"/>
          <w:szCs w:val="28"/>
        </w:rPr>
        <w:t>с</w:t>
      </w:r>
      <w:r w:rsidR="00565688">
        <w:rPr>
          <w:sz w:val="28"/>
          <w:szCs w:val="28"/>
        </w:rPr>
        <w:t>ельского</w:t>
      </w:r>
      <w:r>
        <w:rPr>
          <w:sz w:val="28"/>
          <w:szCs w:val="28"/>
        </w:rPr>
        <w:t xml:space="preserve"> поселения                                                                </w:t>
      </w:r>
      <w:r w:rsidR="00521224">
        <w:rPr>
          <w:sz w:val="28"/>
          <w:szCs w:val="28"/>
        </w:rPr>
        <w:t xml:space="preserve">        А.П. Кравченко</w:t>
      </w:r>
      <w:r>
        <w:rPr>
          <w:sz w:val="28"/>
          <w:szCs w:val="28"/>
        </w:rPr>
        <w:t xml:space="preserve">          </w:t>
      </w:r>
    </w:p>
    <w:p w:rsidR="008229E8" w:rsidRDefault="008229E8" w:rsidP="00EB5970">
      <w:pPr>
        <w:pStyle w:val="ConsPlusNormal"/>
        <w:jc w:val="right"/>
        <w:rPr>
          <w:rFonts w:ascii="Times New Roman" w:hAnsi="Times New Roman" w:cs="Times New Roman"/>
          <w:sz w:val="28"/>
          <w:szCs w:val="28"/>
        </w:rPr>
      </w:pPr>
    </w:p>
    <w:p w:rsidR="00A90520" w:rsidRDefault="00A90520" w:rsidP="00EB5970">
      <w:pPr>
        <w:pStyle w:val="ConsPlusNormal"/>
        <w:jc w:val="right"/>
        <w:rPr>
          <w:rFonts w:ascii="Times New Roman" w:hAnsi="Times New Roman" w:cs="Times New Roman"/>
          <w:sz w:val="28"/>
          <w:szCs w:val="28"/>
        </w:rPr>
      </w:pPr>
    </w:p>
    <w:p w:rsidR="00A90520" w:rsidRDefault="00A90520" w:rsidP="00EB5970">
      <w:pPr>
        <w:pStyle w:val="ConsPlusNormal"/>
        <w:jc w:val="right"/>
        <w:rPr>
          <w:rFonts w:ascii="Times New Roman" w:hAnsi="Times New Roman" w:cs="Times New Roman"/>
          <w:sz w:val="28"/>
          <w:szCs w:val="28"/>
        </w:rPr>
      </w:pPr>
    </w:p>
    <w:p w:rsidR="00A90520" w:rsidRDefault="00A90520" w:rsidP="00EB5970">
      <w:pPr>
        <w:pStyle w:val="ConsPlusNormal"/>
        <w:jc w:val="right"/>
        <w:rPr>
          <w:rFonts w:ascii="Times New Roman" w:hAnsi="Times New Roman" w:cs="Times New Roman"/>
          <w:sz w:val="28"/>
          <w:szCs w:val="28"/>
        </w:rPr>
      </w:pPr>
    </w:p>
    <w:p w:rsidR="00A90520" w:rsidRDefault="00A90520" w:rsidP="00EB5970">
      <w:pPr>
        <w:pStyle w:val="ConsPlusNormal"/>
        <w:jc w:val="right"/>
        <w:rPr>
          <w:rFonts w:ascii="Times New Roman" w:hAnsi="Times New Roman" w:cs="Times New Roman"/>
          <w:sz w:val="28"/>
          <w:szCs w:val="28"/>
        </w:rPr>
      </w:pPr>
    </w:p>
    <w:p w:rsidR="00772654" w:rsidRDefault="00772654" w:rsidP="005E0945">
      <w:pPr>
        <w:widowControl w:val="0"/>
        <w:autoSpaceDE w:val="0"/>
        <w:autoSpaceDN w:val="0"/>
        <w:adjustRightInd w:val="0"/>
        <w:ind w:firstLine="709"/>
        <w:jc w:val="both"/>
        <w:rPr>
          <w:b/>
          <w:kern w:val="2"/>
          <w:sz w:val="28"/>
          <w:szCs w:val="28"/>
        </w:rPr>
      </w:pPr>
    </w:p>
    <w:p w:rsidR="00772654" w:rsidRDefault="00772654" w:rsidP="005E0945">
      <w:pPr>
        <w:widowControl w:val="0"/>
        <w:autoSpaceDE w:val="0"/>
        <w:autoSpaceDN w:val="0"/>
        <w:adjustRightInd w:val="0"/>
        <w:ind w:firstLine="709"/>
        <w:jc w:val="both"/>
        <w:rPr>
          <w:b/>
          <w:kern w:val="2"/>
          <w:sz w:val="28"/>
          <w:szCs w:val="28"/>
        </w:rPr>
      </w:pPr>
    </w:p>
    <w:p w:rsidR="00772654" w:rsidRPr="001D66E0" w:rsidRDefault="00772654" w:rsidP="005E0945">
      <w:pPr>
        <w:widowControl w:val="0"/>
        <w:autoSpaceDE w:val="0"/>
        <w:autoSpaceDN w:val="0"/>
        <w:adjustRightInd w:val="0"/>
        <w:ind w:firstLine="709"/>
        <w:jc w:val="both"/>
        <w:rPr>
          <w:b/>
          <w:kern w:val="2"/>
          <w:sz w:val="28"/>
          <w:szCs w:val="28"/>
        </w:rPr>
        <w:sectPr w:rsidR="00772654" w:rsidRPr="001D66E0" w:rsidSect="008229E8">
          <w:footerReference w:type="even" r:id="rId8"/>
          <w:footerReference w:type="default" r:id="rId9"/>
          <w:pgSz w:w="11907" w:h="16840" w:code="9"/>
          <w:pgMar w:top="284" w:right="851" w:bottom="567" w:left="1304" w:header="720" w:footer="720" w:gutter="0"/>
          <w:cols w:space="720"/>
          <w:docGrid w:linePitch="272"/>
        </w:sectPr>
      </w:pPr>
    </w:p>
    <w:p w:rsidR="00F83E10" w:rsidRDefault="00F83E10" w:rsidP="00521224">
      <w:pPr>
        <w:pStyle w:val="ConsPlusTitle"/>
        <w:tabs>
          <w:tab w:val="decimal" w:pos="15876"/>
        </w:tabs>
        <w:ind w:firstLine="426"/>
        <w:jc w:val="center"/>
        <w:outlineLvl w:val="0"/>
        <w:rPr>
          <w:b w:val="0"/>
        </w:rPr>
        <w:sectPr w:rsidR="00F83E10" w:rsidSect="005E0945">
          <w:footerReference w:type="even" r:id="rId10"/>
          <w:footerReference w:type="default" r:id="rId11"/>
          <w:pgSz w:w="11907" w:h="16840" w:code="9"/>
          <w:pgMar w:top="709" w:right="851" w:bottom="992" w:left="1304" w:header="720" w:footer="720" w:gutter="0"/>
          <w:cols w:space="720"/>
          <w:docGrid w:linePitch="272"/>
        </w:sectPr>
      </w:pPr>
      <w:bookmarkStart w:id="0" w:name="Par50"/>
      <w:bookmarkEnd w:id="0"/>
    </w:p>
    <w:p w:rsidR="00A72D57" w:rsidRPr="00F36C94" w:rsidRDefault="00A72D57" w:rsidP="00A72D57">
      <w:pPr>
        <w:pStyle w:val="ConsPlusTitle"/>
        <w:framePr w:hSpace="180" w:wrap="around" w:vAnchor="text" w:hAnchor="margin" w:y="-938"/>
        <w:jc w:val="right"/>
        <w:outlineLvl w:val="0"/>
        <w:rPr>
          <w:b w:val="0"/>
          <w:sz w:val="28"/>
          <w:szCs w:val="28"/>
        </w:rPr>
      </w:pPr>
      <w:bookmarkStart w:id="1" w:name="_Hlk216104228"/>
      <w:r w:rsidRPr="00F36C94">
        <w:rPr>
          <w:b w:val="0"/>
          <w:sz w:val="28"/>
          <w:szCs w:val="28"/>
        </w:rPr>
        <w:lastRenderedPageBreak/>
        <w:t xml:space="preserve">Приложение </w:t>
      </w:r>
    </w:p>
    <w:p w:rsidR="00A72D57" w:rsidRPr="00F36C94" w:rsidRDefault="00A72D57" w:rsidP="00A72D57">
      <w:pPr>
        <w:pStyle w:val="ConsPlusTitle"/>
        <w:framePr w:hSpace="180" w:wrap="around" w:vAnchor="text" w:hAnchor="margin" w:y="-938"/>
        <w:jc w:val="right"/>
        <w:outlineLvl w:val="0"/>
        <w:rPr>
          <w:b w:val="0"/>
          <w:sz w:val="28"/>
          <w:szCs w:val="28"/>
        </w:rPr>
      </w:pPr>
      <w:r w:rsidRPr="00F36C94">
        <w:rPr>
          <w:b w:val="0"/>
          <w:sz w:val="28"/>
          <w:szCs w:val="28"/>
        </w:rPr>
        <w:t>к постановлению</w:t>
      </w:r>
    </w:p>
    <w:p w:rsidR="00A72D57" w:rsidRDefault="00A72D57" w:rsidP="00A72D57">
      <w:pPr>
        <w:pStyle w:val="ConsPlusTitle"/>
        <w:framePr w:hSpace="180" w:wrap="around" w:vAnchor="text" w:hAnchor="margin" w:y="-938"/>
        <w:jc w:val="right"/>
        <w:outlineLvl w:val="0"/>
        <w:rPr>
          <w:b w:val="0"/>
          <w:sz w:val="28"/>
          <w:szCs w:val="28"/>
        </w:rPr>
      </w:pPr>
      <w:r w:rsidRPr="00F36C94">
        <w:rPr>
          <w:b w:val="0"/>
          <w:sz w:val="28"/>
          <w:szCs w:val="28"/>
        </w:rPr>
        <w:t xml:space="preserve">Администрации </w:t>
      </w:r>
    </w:p>
    <w:p w:rsidR="00A72D57" w:rsidRPr="00F36C94" w:rsidRDefault="00A72D57" w:rsidP="00A72D57">
      <w:pPr>
        <w:pStyle w:val="ConsPlusTitle"/>
        <w:framePr w:hSpace="180" w:wrap="around" w:vAnchor="text" w:hAnchor="margin" w:y="-938"/>
        <w:jc w:val="right"/>
        <w:outlineLvl w:val="0"/>
        <w:rPr>
          <w:b w:val="0"/>
          <w:sz w:val="28"/>
          <w:szCs w:val="28"/>
        </w:rPr>
      </w:pPr>
      <w:r>
        <w:rPr>
          <w:b w:val="0"/>
          <w:sz w:val="28"/>
          <w:szCs w:val="28"/>
        </w:rPr>
        <w:t>Петровского сельского поселения</w:t>
      </w:r>
    </w:p>
    <w:p w:rsidR="00A72D57" w:rsidRPr="00F36C94" w:rsidRDefault="00A72D57" w:rsidP="00A72D57">
      <w:pPr>
        <w:pStyle w:val="ConsPlusTitle"/>
        <w:framePr w:hSpace="180" w:wrap="around" w:vAnchor="text" w:hAnchor="margin" w:y="-938"/>
        <w:jc w:val="right"/>
        <w:outlineLvl w:val="0"/>
        <w:rPr>
          <w:b w:val="0"/>
          <w:sz w:val="28"/>
          <w:szCs w:val="28"/>
        </w:rPr>
      </w:pPr>
      <w:r w:rsidRPr="00F36C94">
        <w:rPr>
          <w:b w:val="0"/>
          <w:sz w:val="28"/>
          <w:szCs w:val="28"/>
        </w:rPr>
        <w:t xml:space="preserve">Мясниковского района </w:t>
      </w:r>
    </w:p>
    <w:p w:rsidR="00A72D57" w:rsidRPr="00F36C94" w:rsidRDefault="00A72D57" w:rsidP="00A72D57">
      <w:pPr>
        <w:pStyle w:val="ConsPlusTitle"/>
        <w:framePr w:hSpace="180" w:wrap="around" w:vAnchor="text" w:hAnchor="margin" w:y="-938"/>
        <w:jc w:val="right"/>
        <w:outlineLvl w:val="0"/>
        <w:rPr>
          <w:b w:val="0"/>
          <w:sz w:val="28"/>
          <w:szCs w:val="28"/>
        </w:rPr>
      </w:pPr>
      <w:r w:rsidRPr="00F36C94">
        <w:rPr>
          <w:b w:val="0"/>
          <w:sz w:val="28"/>
          <w:szCs w:val="28"/>
        </w:rPr>
        <w:t xml:space="preserve">от </w:t>
      </w:r>
      <w:r>
        <w:rPr>
          <w:b w:val="0"/>
          <w:sz w:val="28"/>
          <w:szCs w:val="28"/>
        </w:rPr>
        <w:t>30.01.2026</w:t>
      </w:r>
      <w:r w:rsidRPr="00F36C94">
        <w:rPr>
          <w:b w:val="0"/>
          <w:sz w:val="28"/>
          <w:szCs w:val="28"/>
        </w:rPr>
        <w:t xml:space="preserve"> № </w:t>
      </w:r>
      <w:r>
        <w:rPr>
          <w:b w:val="0"/>
          <w:sz w:val="28"/>
          <w:szCs w:val="28"/>
        </w:rPr>
        <w:t>6</w:t>
      </w:r>
    </w:p>
    <w:p w:rsidR="00A72D57" w:rsidRPr="00F36C94" w:rsidRDefault="00A72D57" w:rsidP="00A72D57">
      <w:pPr>
        <w:pStyle w:val="ConsPlusTitle"/>
        <w:framePr w:hSpace="180" w:wrap="around" w:vAnchor="text" w:hAnchor="margin" w:y="-938"/>
        <w:jc w:val="right"/>
        <w:outlineLvl w:val="0"/>
        <w:rPr>
          <w:b w:val="0"/>
          <w:sz w:val="28"/>
          <w:szCs w:val="28"/>
        </w:rPr>
      </w:pPr>
    </w:p>
    <w:p w:rsidR="00A72D57" w:rsidRPr="00F36C94" w:rsidRDefault="00A72D57" w:rsidP="00A72D57">
      <w:pPr>
        <w:pStyle w:val="ConsPlusTitle"/>
        <w:framePr w:hSpace="180" w:wrap="around" w:vAnchor="text" w:hAnchor="margin" w:y="-938"/>
        <w:jc w:val="right"/>
        <w:outlineLvl w:val="0"/>
        <w:rPr>
          <w:b w:val="0"/>
          <w:sz w:val="28"/>
          <w:szCs w:val="28"/>
        </w:rPr>
      </w:pPr>
      <w:r w:rsidRPr="00F36C94">
        <w:rPr>
          <w:b w:val="0"/>
          <w:sz w:val="28"/>
          <w:szCs w:val="28"/>
        </w:rPr>
        <w:t>«Согласовано»</w:t>
      </w:r>
    </w:p>
    <w:p w:rsidR="00A72D57" w:rsidRPr="00F36C94" w:rsidRDefault="00A72D57" w:rsidP="00A72D57">
      <w:pPr>
        <w:pStyle w:val="ConsPlusTitle"/>
        <w:framePr w:hSpace="180" w:wrap="around" w:vAnchor="text" w:hAnchor="margin" w:y="-938"/>
        <w:jc w:val="right"/>
        <w:outlineLvl w:val="0"/>
        <w:rPr>
          <w:b w:val="0"/>
          <w:sz w:val="28"/>
          <w:szCs w:val="28"/>
        </w:rPr>
      </w:pPr>
      <w:r w:rsidRPr="00F36C94">
        <w:rPr>
          <w:b w:val="0"/>
          <w:sz w:val="28"/>
          <w:szCs w:val="28"/>
        </w:rPr>
        <w:t>Заместитель начальника Межрайонной</w:t>
      </w:r>
    </w:p>
    <w:p w:rsidR="00A72D57" w:rsidRPr="00F36C94" w:rsidRDefault="00A72D57" w:rsidP="00A72D57">
      <w:pPr>
        <w:pStyle w:val="ConsPlusTitle"/>
        <w:framePr w:hSpace="180" w:wrap="around" w:vAnchor="text" w:hAnchor="margin" w:y="-938"/>
        <w:jc w:val="right"/>
        <w:outlineLvl w:val="0"/>
        <w:rPr>
          <w:b w:val="0"/>
          <w:sz w:val="28"/>
          <w:szCs w:val="28"/>
        </w:rPr>
      </w:pPr>
      <w:r w:rsidRPr="00F36C94">
        <w:rPr>
          <w:b w:val="0"/>
          <w:sz w:val="28"/>
          <w:szCs w:val="28"/>
        </w:rPr>
        <w:t>ИФНС России №18</w:t>
      </w:r>
    </w:p>
    <w:p w:rsidR="00A72D57" w:rsidRPr="00F36C94" w:rsidRDefault="00A72D57" w:rsidP="00A72D57">
      <w:pPr>
        <w:pStyle w:val="ConsPlusTitle"/>
        <w:framePr w:hSpace="180" w:wrap="around" w:vAnchor="text" w:hAnchor="margin" w:y="-938"/>
        <w:jc w:val="right"/>
        <w:outlineLvl w:val="0"/>
        <w:rPr>
          <w:b w:val="0"/>
          <w:sz w:val="28"/>
          <w:szCs w:val="28"/>
        </w:rPr>
      </w:pPr>
      <w:r w:rsidRPr="00F36C94">
        <w:rPr>
          <w:b w:val="0"/>
          <w:sz w:val="28"/>
          <w:szCs w:val="28"/>
        </w:rPr>
        <w:t>по Ростовской области</w:t>
      </w:r>
    </w:p>
    <w:p w:rsidR="00A72D57" w:rsidRPr="00F36C94" w:rsidRDefault="00A72D57" w:rsidP="00A72D57">
      <w:pPr>
        <w:pStyle w:val="ConsPlusTitle"/>
        <w:framePr w:hSpace="180" w:wrap="around" w:vAnchor="text" w:hAnchor="margin" w:y="-938"/>
        <w:jc w:val="right"/>
        <w:outlineLvl w:val="0"/>
        <w:rPr>
          <w:b w:val="0"/>
          <w:sz w:val="28"/>
          <w:szCs w:val="28"/>
        </w:rPr>
      </w:pPr>
      <w:bookmarkStart w:id="2" w:name="_GoBack"/>
    </w:p>
    <w:bookmarkEnd w:id="2"/>
    <w:p w:rsidR="00A72D57" w:rsidRDefault="00A72D57" w:rsidP="00A72D57">
      <w:pPr>
        <w:pStyle w:val="ConsPlusTitle"/>
        <w:jc w:val="right"/>
        <w:outlineLvl w:val="0"/>
        <w:rPr>
          <w:b w:val="0"/>
        </w:rPr>
      </w:pPr>
      <w:r w:rsidRPr="00F36C94">
        <w:rPr>
          <w:b w:val="0"/>
          <w:sz w:val="28"/>
          <w:szCs w:val="28"/>
        </w:rPr>
        <w:t xml:space="preserve">     ___________  </w:t>
      </w:r>
      <w:r>
        <w:rPr>
          <w:b w:val="0"/>
          <w:sz w:val="28"/>
          <w:szCs w:val="28"/>
        </w:rPr>
        <w:t xml:space="preserve">  </w:t>
      </w:r>
      <w:r w:rsidRPr="00F36C94">
        <w:rPr>
          <w:b w:val="0"/>
          <w:sz w:val="28"/>
          <w:szCs w:val="28"/>
        </w:rPr>
        <w:t>О.В.</w:t>
      </w:r>
      <w:r>
        <w:rPr>
          <w:b w:val="0"/>
          <w:sz w:val="28"/>
          <w:szCs w:val="28"/>
        </w:rPr>
        <w:t xml:space="preserve"> </w:t>
      </w:r>
      <w:r w:rsidRPr="00F36C94">
        <w:rPr>
          <w:b w:val="0"/>
          <w:sz w:val="28"/>
          <w:szCs w:val="28"/>
        </w:rPr>
        <w:t>Стасева</w:t>
      </w:r>
      <w:r w:rsidRPr="001434AB">
        <w:rPr>
          <w:b w:val="0"/>
        </w:rPr>
        <w:t xml:space="preserve">     </w:t>
      </w:r>
    </w:p>
    <w:p w:rsidR="00F83E10" w:rsidRPr="00F36C94" w:rsidRDefault="004B5959" w:rsidP="004B5959">
      <w:pPr>
        <w:pStyle w:val="ConsPlusTitle"/>
        <w:jc w:val="center"/>
        <w:outlineLvl w:val="0"/>
        <w:rPr>
          <w:b w:val="0"/>
          <w:sz w:val="28"/>
          <w:szCs w:val="28"/>
        </w:rPr>
      </w:pPr>
      <w:r>
        <w:rPr>
          <w:b w:val="0"/>
        </w:rPr>
        <w:t>ПЛАН</w:t>
      </w:r>
    </w:p>
    <w:p w:rsidR="00F83E10" w:rsidRPr="00F36C94" w:rsidRDefault="00F83E10" w:rsidP="004B5959">
      <w:pPr>
        <w:pStyle w:val="ConsPlusTitle"/>
        <w:jc w:val="center"/>
        <w:outlineLvl w:val="0"/>
        <w:rPr>
          <w:b w:val="0"/>
          <w:sz w:val="28"/>
          <w:szCs w:val="28"/>
        </w:rPr>
      </w:pPr>
      <w:r w:rsidRPr="00F36C94">
        <w:rPr>
          <w:b w:val="0"/>
          <w:sz w:val="28"/>
          <w:szCs w:val="28"/>
        </w:rPr>
        <w:t xml:space="preserve">мероприятий по увеличению доходов консолидированного бюджета </w:t>
      </w:r>
      <w:r>
        <w:rPr>
          <w:b w:val="0"/>
          <w:sz w:val="28"/>
          <w:szCs w:val="28"/>
        </w:rPr>
        <w:t xml:space="preserve">Петровского сельского поселения Мясниковского района </w:t>
      </w:r>
      <w:r w:rsidRPr="00F36C94">
        <w:rPr>
          <w:b w:val="0"/>
          <w:sz w:val="28"/>
          <w:szCs w:val="28"/>
        </w:rPr>
        <w:t>и повышению эффективности налогового администрирования на 2025-2027 годы</w:t>
      </w:r>
    </w:p>
    <w:bookmarkEnd w:id="1"/>
    <w:p w:rsidR="00521224" w:rsidRPr="00DF0B01" w:rsidRDefault="00521224" w:rsidP="00521224">
      <w:pPr>
        <w:pStyle w:val="ConsPlusTitle"/>
        <w:tabs>
          <w:tab w:val="decimal" w:pos="15876"/>
        </w:tabs>
        <w:ind w:firstLine="426"/>
        <w:jc w:val="center"/>
        <w:outlineLvl w:val="0"/>
        <w:rPr>
          <w:b w:val="0"/>
        </w:rPr>
      </w:pPr>
    </w:p>
    <w:tbl>
      <w:tblPr>
        <w:tblW w:w="1530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2693"/>
        <w:gridCol w:w="3544"/>
        <w:gridCol w:w="2693"/>
        <w:gridCol w:w="2126"/>
        <w:gridCol w:w="3544"/>
      </w:tblGrid>
      <w:tr w:rsidR="00521224" w:rsidRPr="00F36C94" w:rsidTr="00E05770">
        <w:trPr>
          <w:cantSplit/>
          <w:trHeight w:val="1032"/>
          <w:tblHeader/>
        </w:trPr>
        <w:tc>
          <w:tcPr>
            <w:tcW w:w="709" w:type="dxa"/>
          </w:tcPr>
          <w:p w:rsidR="00521224" w:rsidRPr="00F36C94" w:rsidRDefault="00521224" w:rsidP="00E05770">
            <w:pPr>
              <w:tabs>
                <w:tab w:val="bar" w:pos="830"/>
              </w:tabs>
              <w:jc w:val="center"/>
              <w:rPr>
                <w:sz w:val="28"/>
                <w:szCs w:val="28"/>
              </w:rPr>
            </w:pPr>
            <w:r w:rsidRPr="00F36C94">
              <w:rPr>
                <w:sz w:val="28"/>
                <w:szCs w:val="28"/>
              </w:rPr>
              <w:t>№ п/п</w:t>
            </w:r>
          </w:p>
        </w:tc>
        <w:tc>
          <w:tcPr>
            <w:tcW w:w="2693" w:type="dxa"/>
          </w:tcPr>
          <w:p w:rsidR="00521224" w:rsidRPr="00F36C94" w:rsidRDefault="00521224" w:rsidP="00E05770">
            <w:pPr>
              <w:jc w:val="center"/>
              <w:rPr>
                <w:sz w:val="28"/>
                <w:szCs w:val="28"/>
              </w:rPr>
            </w:pPr>
            <w:r w:rsidRPr="00F36C94">
              <w:rPr>
                <w:sz w:val="28"/>
                <w:szCs w:val="28"/>
              </w:rPr>
              <w:t>Содержание мероприятий</w:t>
            </w:r>
          </w:p>
        </w:tc>
        <w:tc>
          <w:tcPr>
            <w:tcW w:w="3544" w:type="dxa"/>
          </w:tcPr>
          <w:p w:rsidR="00521224" w:rsidRDefault="00521224" w:rsidP="00E05770">
            <w:pPr>
              <w:jc w:val="center"/>
              <w:rPr>
                <w:sz w:val="28"/>
                <w:szCs w:val="28"/>
              </w:rPr>
            </w:pPr>
            <w:r w:rsidRPr="00F36C94">
              <w:rPr>
                <w:sz w:val="28"/>
                <w:szCs w:val="28"/>
              </w:rPr>
              <w:t>Механизм реализации</w:t>
            </w:r>
          </w:p>
          <w:p w:rsidR="00521224" w:rsidRPr="00F36C94" w:rsidRDefault="00521224" w:rsidP="00E05770">
            <w:pPr>
              <w:jc w:val="center"/>
              <w:rPr>
                <w:sz w:val="28"/>
                <w:szCs w:val="28"/>
              </w:rPr>
            </w:pPr>
            <w:r>
              <w:rPr>
                <w:sz w:val="28"/>
                <w:szCs w:val="28"/>
              </w:rPr>
              <w:t>мероприятия</w:t>
            </w:r>
          </w:p>
        </w:tc>
        <w:tc>
          <w:tcPr>
            <w:tcW w:w="2693" w:type="dxa"/>
          </w:tcPr>
          <w:p w:rsidR="00521224" w:rsidRPr="00F36C94" w:rsidRDefault="00521224" w:rsidP="00E05770">
            <w:pPr>
              <w:jc w:val="center"/>
              <w:rPr>
                <w:sz w:val="28"/>
                <w:szCs w:val="28"/>
              </w:rPr>
            </w:pPr>
            <w:r w:rsidRPr="00F36C94">
              <w:rPr>
                <w:sz w:val="28"/>
                <w:szCs w:val="28"/>
              </w:rPr>
              <w:t xml:space="preserve">Ответственный </w:t>
            </w:r>
          </w:p>
          <w:p w:rsidR="00521224" w:rsidRPr="00F36C94" w:rsidRDefault="00521224" w:rsidP="00E05770">
            <w:pPr>
              <w:jc w:val="center"/>
              <w:rPr>
                <w:sz w:val="28"/>
                <w:szCs w:val="28"/>
              </w:rPr>
            </w:pPr>
            <w:r w:rsidRPr="00F36C94">
              <w:rPr>
                <w:sz w:val="28"/>
                <w:szCs w:val="28"/>
              </w:rPr>
              <w:t>исполнитель</w:t>
            </w:r>
          </w:p>
        </w:tc>
        <w:tc>
          <w:tcPr>
            <w:tcW w:w="2126" w:type="dxa"/>
          </w:tcPr>
          <w:p w:rsidR="00521224" w:rsidRPr="00F36C94" w:rsidRDefault="00521224" w:rsidP="00E05770">
            <w:pPr>
              <w:jc w:val="center"/>
              <w:rPr>
                <w:sz w:val="28"/>
                <w:szCs w:val="28"/>
              </w:rPr>
            </w:pPr>
            <w:r w:rsidRPr="00F36C94">
              <w:rPr>
                <w:sz w:val="28"/>
                <w:szCs w:val="28"/>
              </w:rPr>
              <w:t>Срок исполнения</w:t>
            </w:r>
          </w:p>
        </w:tc>
        <w:tc>
          <w:tcPr>
            <w:tcW w:w="3544" w:type="dxa"/>
          </w:tcPr>
          <w:p w:rsidR="00521224" w:rsidRDefault="00521224" w:rsidP="00E05770">
            <w:pPr>
              <w:jc w:val="center"/>
              <w:rPr>
                <w:sz w:val="28"/>
                <w:szCs w:val="28"/>
              </w:rPr>
            </w:pPr>
            <w:r>
              <w:rPr>
                <w:sz w:val="28"/>
                <w:szCs w:val="28"/>
              </w:rPr>
              <w:t xml:space="preserve">Информация </w:t>
            </w:r>
          </w:p>
          <w:p w:rsidR="00521224" w:rsidRPr="00F36C94" w:rsidRDefault="00521224" w:rsidP="00E05770">
            <w:pPr>
              <w:jc w:val="center"/>
              <w:rPr>
                <w:sz w:val="28"/>
                <w:szCs w:val="28"/>
              </w:rPr>
            </w:pPr>
            <w:r>
              <w:rPr>
                <w:sz w:val="28"/>
                <w:szCs w:val="28"/>
              </w:rPr>
              <w:t>об исполнении</w:t>
            </w:r>
          </w:p>
        </w:tc>
      </w:tr>
    </w:tbl>
    <w:p w:rsidR="00521224" w:rsidRDefault="00521224" w:rsidP="00521224">
      <w:pPr>
        <w:spacing w:line="72" w:lineRule="auto"/>
      </w:pPr>
    </w:p>
    <w:tbl>
      <w:tblPr>
        <w:tblW w:w="15309" w:type="dxa"/>
        <w:tblInd w:w="-572"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2693"/>
        <w:gridCol w:w="3544"/>
        <w:gridCol w:w="2693"/>
        <w:gridCol w:w="2135"/>
        <w:gridCol w:w="3535"/>
      </w:tblGrid>
      <w:tr w:rsidR="00521224" w:rsidRPr="00F36C94" w:rsidTr="00E05770">
        <w:trPr>
          <w:cantSplit/>
          <w:trHeight w:val="113"/>
          <w:tblHeader/>
        </w:trPr>
        <w:tc>
          <w:tcPr>
            <w:tcW w:w="709" w:type="dxa"/>
            <w:tcBorders>
              <w:top w:val="single" w:sz="4" w:space="0" w:color="auto"/>
            </w:tcBorders>
          </w:tcPr>
          <w:p w:rsidR="00521224" w:rsidRPr="00F36C94" w:rsidRDefault="00521224" w:rsidP="00E05770">
            <w:pPr>
              <w:jc w:val="center"/>
              <w:rPr>
                <w:sz w:val="28"/>
                <w:szCs w:val="28"/>
              </w:rPr>
            </w:pPr>
            <w:r w:rsidRPr="00F36C94">
              <w:rPr>
                <w:sz w:val="28"/>
                <w:szCs w:val="28"/>
              </w:rPr>
              <w:t>1</w:t>
            </w:r>
          </w:p>
        </w:tc>
        <w:tc>
          <w:tcPr>
            <w:tcW w:w="2693" w:type="dxa"/>
            <w:tcBorders>
              <w:top w:val="single" w:sz="4" w:space="0" w:color="auto"/>
            </w:tcBorders>
          </w:tcPr>
          <w:p w:rsidR="00521224" w:rsidRPr="00F36C94" w:rsidRDefault="00521224" w:rsidP="00E05770">
            <w:pPr>
              <w:jc w:val="center"/>
              <w:rPr>
                <w:sz w:val="28"/>
                <w:szCs w:val="28"/>
              </w:rPr>
            </w:pPr>
            <w:r w:rsidRPr="00F36C94">
              <w:rPr>
                <w:sz w:val="28"/>
                <w:szCs w:val="28"/>
              </w:rPr>
              <w:t>2</w:t>
            </w:r>
          </w:p>
        </w:tc>
        <w:tc>
          <w:tcPr>
            <w:tcW w:w="3544" w:type="dxa"/>
            <w:tcBorders>
              <w:top w:val="single" w:sz="4" w:space="0" w:color="auto"/>
            </w:tcBorders>
          </w:tcPr>
          <w:p w:rsidR="00521224" w:rsidRPr="00F36C94" w:rsidRDefault="00521224" w:rsidP="00E05770">
            <w:pPr>
              <w:jc w:val="center"/>
              <w:rPr>
                <w:sz w:val="28"/>
                <w:szCs w:val="28"/>
              </w:rPr>
            </w:pPr>
            <w:r w:rsidRPr="00F36C94">
              <w:rPr>
                <w:sz w:val="28"/>
                <w:szCs w:val="28"/>
              </w:rPr>
              <w:t>3</w:t>
            </w:r>
          </w:p>
        </w:tc>
        <w:tc>
          <w:tcPr>
            <w:tcW w:w="2693" w:type="dxa"/>
            <w:tcBorders>
              <w:top w:val="single" w:sz="4" w:space="0" w:color="auto"/>
            </w:tcBorders>
          </w:tcPr>
          <w:p w:rsidR="00521224" w:rsidRPr="00F36C94" w:rsidRDefault="00521224" w:rsidP="00E05770">
            <w:pPr>
              <w:jc w:val="center"/>
              <w:rPr>
                <w:sz w:val="28"/>
                <w:szCs w:val="28"/>
              </w:rPr>
            </w:pPr>
            <w:r w:rsidRPr="00F36C94">
              <w:rPr>
                <w:sz w:val="28"/>
                <w:szCs w:val="28"/>
              </w:rPr>
              <w:t>4</w:t>
            </w:r>
          </w:p>
        </w:tc>
        <w:tc>
          <w:tcPr>
            <w:tcW w:w="2135" w:type="dxa"/>
            <w:tcBorders>
              <w:top w:val="single" w:sz="4" w:space="0" w:color="auto"/>
            </w:tcBorders>
          </w:tcPr>
          <w:p w:rsidR="00521224" w:rsidRPr="00F36C94" w:rsidRDefault="00521224" w:rsidP="00E05770">
            <w:pPr>
              <w:jc w:val="center"/>
              <w:rPr>
                <w:sz w:val="28"/>
                <w:szCs w:val="28"/>
              </w:rPr>
            </w:pPr>
            <w:r w:rsidRPr="00F36C94">
              <w:rPr>
                <w:sz w:val="28"/>
                <w:szCs w:val="28"/>
              </w:rPr>
              <w:t>5</w:t>
            </w:r>
          </w:p>
        </w:tc>
        <w:tc>
          <w:tcPr>
            <w:tcW w:w="3535" w:type="dxa"/>
            <w:tcBorders>
              <w:top w:val="single" w:sz="4" w:space="0" w:color="auto"/>
            </w:tcBorders>
          </w:tcPr>
          <w:p w:rsidR="00521224" w:rsidRPr="00F36C94" w:rsidRDefault="00521224" w:rsidP="00E05770">
            <w:pPr>
              <w:jc w:val="center"/>
              <w:rPr>
                <w:sz w:val="28"/>
                <w:szCs w:val="28"/>
              </w:rPr>
            </w:pPr>
            <w:r>
              <w:rPr>
                <w:sz w:val="28"/>
                <w:szCs w:val="28"/>
              </w:rPr>
              <w:t>6</w:t>
            </w:r>
          </w:p>
        </w:tc>
      </w:tr>
      <w:tr w:rsidR="00521224" w:rsidRPr="00F36C94" w:rsidTr="00E05770">
        <w:trPr>
          <w:cantSplit/>
          <w:trHeight w:val="333"/>
        </w:trPr>
        <w:tc>
          <w:tcPr>
            <w:tcW w:w="15309" w:type="dxa"/>
            <w:gridSpan w:val="6"/>
          </w:tcPr>
          <w:p w:rsidR="00521224" w:rsidRDefault="00521224" w:rsidP="00E05770">
            <w:pPr>
              <w:autoSpaceDE w:val="0"/>
              <w:autoSpaceDN w:val="0"/>
              <w:adjustRightInd w:val="0"/>
              <w:ind w:left="360"/>
              <w:jc w:val="center"/>
              <w:rPr>
                <w:sz w:val="28"/>
                <w:szCs w:val="28"/>
              </w:rPr>
            </w:pPr>
            <w:r w:rsidRPr="00F36C94">
              <w:rPr>
                <w:sz w:val="28"/>
                <w:szCs w:val="28"/>
              </w:rPr>
              <w:t xml:space="preserve">Совершенствование </w:t>
            </w:r>
            <w:r>
              <w:rPr>
                <w:sz w:val="28"/>
                <w:szCs w:val="28"/>
              </w:rPr>
              <w:t>муниципальных правовых актов</w:t>
            </w:r>
            <w:r w:rsidRPr="00F36C94">
              <w:rPr>
                <w:sz w:val="28"/>
                <w:szCs w:val="28"/>
              </w:rPr>
              <w:t xml:space="preserve"> </w:t>
            </w:r>
            <w:r>
              <w:rPr>
                <w:sz w:val="28"/>
                <w:szCs w:val="28"/>
              </w:rPr>
              <w:t xml:space="preserve">Петровского сельского поселения </w:t>
            </w:r>
            <w:r w:rsidRPr="00F36C94">
              <w:rPr>
                <w:sz w:val="28"/>
                <w:szCs w:val="28"/>
              </w:rPr>
              <w:t>Мясниковского района о налогах и сборах</w:t>
            </w:r>
          </w:p>
          <w:p w:rsidR="00521224" w:rsidRPr="00F36C94" w:rsidRDefault="00521224" w:rsidP="00E05770">
            <w:pPr>
              <w:autoSpaceDE w:val="0"/>
              <w:autoSpaceDN w:val="0"/>
              <w:adjustRightInd w:val="0"/>
              <w:ind w:left="360"/>
              <w:jc w:val="center"/>
              <w:rPr>
                <w:sz w:val="28"/>
                <w:szCs w:val="28"/>
              </w:rPr>
            </w:pPr>
          </w:p>
        </w:tc>
      </w:tr>
      <w:tr w:rsidR="00521224" w:rsidRPr="00F36C94" w:rsidTr="00E05770">
        <w:trPr>
          <w:cantSplit/>
          <w:trHeight w:val="1649"/>
        </w:trPr>
        <w:tc>
          <w:tcPr>
            <w:tcW w:w="709" w:type="dxa"/>
          </w:tcPr>
          <w:p w:rsidR="00521224" w:rsidRPr="00F36C94" w:rsidRDefault="00521224" w:rsidP="00E05770">
            <w:pPr>
              <w:ind w:right="84"/>
              <w:rPr>
                <w:sz w:val="28"/>
                <w:szCs w:val="28"/>
              </w:rPr>
            </w:pPr>
            <w:r w:rsidRPr="00F36C94">
              <w:rPr>
                <w:sz w:val="28"/>
                <w:szCs w:val="28"/>
              </w:rPr>
              <w:lastRenderedPageBreak/>
              <w:t>1.1.</w:t>
            </w:r>
          </w:p>
        </w:tc>
        <w:tc>
          <w:tcPr>
            <w:tcW w:w="2693" w:type="dxa"/>
          </w:tcPr>
          <w:p w:rsidR="00521224" w:rsidRPr="00F36C94" w:rsidRDefault="00521224" w:rsidP="00E05770">
            <w:pPr>
              <w:ind w:right="84"/>
              <w:rPr>
                <w:sz w:val="28"/>
                <w:szCs w:val="28"/>
              </w:rPr>
            </w:pPr>
            <w:r w:rsidRPr="00F36C94">
              <w:rPr>
                <w:sz w:val="28"/>
                <w:szCs w:val="28"/>
              </w:rPr>
              <w:t xml:space="preserve">Совершенствование </w:t>
            </w:r>
            <w:r>
              <w:rPr>
                <w:sz w:val="28"/>
                <w:szCs w:val="28"/>
              </w:rPr>
              <w:t>муниципальных правовых актов о налогах и сборах</w:t>
            </w:r>
          </w:p>
        </w:tc>
        <w:tc>
          <w:tcPr>
            <w:tcW w:w="3544" w:type="dxa"/>
          </w:tcPr>
          <w:p w:rsidR="00521224" w:rsidRPr="00F36C94" w:rsidRDefault="00521224" w:rsidP="00E05770">
            <w:pPr>
              <w:ind w:right="84"/>
              <w:rPr>
                <w:sz w:val="28"/>
                <w:szCs w:val="28"/>
              </w:rPr>
            </w:pPr>
            <w:r w:rsidRPr="00F36C94">
              <w:rPr>
                <w:sz w:val="28"/>
                <w:szCs w:val="28"/>
              </w:rPr>
              <w:t xml:space="preserve">Разработка предложений по внесению изменений в соответствующие </w:t>
            </w:r>
            <w:r>
              <w:rPr>
                <w:sz w:val="28"/>
                <w:szCs w:val="28"/>
              </w:rPr>
              <w:t xml:space="preserve">муниципальные </w:t>
            </w:r>
            <w:r w:rsidRPr="00F36C94">
              <w:rPr>
                <w:sz w:val="28"/>
                <w:szCs w:val="28"/>
              </w:rPr>
              <w:t>правовые акты</w:t>
            </w:r>
          </w:p>
        </w:tc>
        <w:tc>
          <w:tcPr>
            <w:tcW w:w="2693" w:type="dxa"/>
          </w:tcPr>
          <w:p w:rsidR="00521224" w:rsidRPr="00F36C94" w:rsidRDefault="00521224" w:rsidP="00E05770">
            <w:pPr>
              <w:ind w:right="84"/>
              <w:rPr>
                <w:sz w:val="28"/>
                <w:szCs w:val="28"/>
              </w:rPr>
            </w:pPr>
            <w:r w:rsidRPr="00F36C94">
              <w:rPr>
                <w:sz w:val="28"/>
                <w:szCs w:val="28"/>
              </w:rPr>
              <w:t>отдел экономического развития Администрации Мясниковского района;</w:t>
            </w:r>
          </w:p>
          <w:p w:rsidR="00521224" w:rsidRPr="00F36C94" w:rsidRDefault="00521224" w:rsidP="00E05770">
            <w:pPr>
              <w:ind w:right="84"/>
              <w:rPr>
                <w:sz w:val="28"/>
                <w:szCs w:val="28"/>
              </w:rPr>
            </w:pPr>
            <w:r w:rsidRPr="00F36C94">
              <w:rPr>
                <w:sz w:val="28"/>
                <w:szCs w:val="28"/>
              </w:rPr>
              <w:t>Межрайонная ИФНС России №18 по Ростовской области (по согласованию);</w:t>
            </w:r>
          </w:p>
          <w:p w:rsidR="00521224" w:rsidRPr="00F36C94" w:rsidRDefault="00521224" w:rsidP="00E05770">
            <w:pPr>
              <w:ind w:right="84"/>
              <w:rPr>
                <w:sz w:val="28"/>
                <w:szCs w:val="28"/>
              </w:rPr>
            </w:pPr>
            <w:r w:rsidRPr="008A6853">
              <w:rPr>
                <w:sz w:val="28"/>
                <w:szCs w:val="28"/>
                <w:highlight w:val="yellow"/>
              </w:rPr>
              <w:t>органы местного самоуправления сельских поселений (по согласованию)</w:t>
            </w:r>
          </w:p>
        </w:tc>
        <w:tc>
          <w:tcPr>
            <w:tcW w:w="2135" w:type="dxa"/>
          </w:tcPr>
          <w:p w:rsidR="00521224" w:rsidRPr="00F36C94" w:rsidRDefault="00521224" w:rsidP="00E05770">
            <w:pPr>
              <w:ind w:right="84"/>
              <w:jc w:val="center"/>
              <w:rPr>
                <w:sz w:val="28"/>
                <w:szCs w:val="28"/>
              </w:rPr>
            </w:pPr>
            <w:r w:rsidRPr="00F36C94">
              <w:rPr>
                <w:sz w:val="28"/>
                <w:szCs w:val="28"/>
              </w:rPr>
              <w:t>по мере необходимости</w:t>
            </w:r>
          </w:p>
        </w:tc>
        <w:tc>
          <w:tcPr>
            <w:tcW w:w="3535" w:type="dxa"/>
          </w:tcPr>
          <w:p w:rsidR="00521224" w:rsidRPr="00F36C94" w:rsidRDefault="00521224" w:rsidP="00E05770">
            <w:pPr>
              <w:ind w:right="84"/>
              <w:jc w:val="center"/>
              <w:rPr>
                <w:sz w:val="28"/>
                <w:szCs w:val="28"/>
              </w:rPr>
            </w:pPr>
          </w:p>
        </w:tc>
      </w:tr>
      <w:tr w:rsidR="00521224" w:rsidRPr="00F36C94" w:rsidTr="00E05770">
        <w:trPr>
          <w:cantSplit/>
          <w:trHeight w:val="394"/>
        </w:trPr>
        <w:tc>
          <w:tcPr>
            <w:tcW w:w="15309" w:type="dxa"/>
            <w:gridSpan w:val="6"/>
          </w:tcPr>
          <w:p w:rsidR="00521224" w:rsidRDefault="00521224" w:rsidP="00E05770">
            <w:pPr>
              <w:ind w:right="84"/>
              <w:jc w:val="center"/>
              <w:rPr>
                <w:sz w:val="28"/>
                <w:szCs w:val="28"/>
              </w:rPr>
            </w:pPr>
          </w:p>
          <w:p w:rsidR="00521224" w:rsidRPr="00F36C94" w:rsidRDefault="00521224" w:rsidP="00E05770">
            <w:pPr>
              <w:ind w:right="84"/>
              <w:jc w:val="center"/>
              <w:rPr>
                <w:sz w:val="28"/>
                <w:szCs w:val="28"/>
              </w:rPr>
            </w:pPr>
            <w:r w:rsidRPr="00F36C94">
              <w:rPr>
                <w:sz w:val="28"/>
                <w:szCs w:val="28"/>
              </w:rPr>
              <w:t>II. Мероприятия в области экономической политики</w:t>
            </w:r>
          </w:p>
        </w:tc>
      </w:tr>
      <w:tr w:rsidR="00521224" w:rsidRPr="00F36C94" w:rsidTr="00E05770">
        <w:trPr>
          <w:cantSplit/>
          <w:trHeight w:val="2557"/>
        </w:trPr>
        <w:tc>
          <w:tcPr>
            <w:tcW w:w="709" w:type="dxa"/>
          </w:tcPr>
          <w:p w:rsidR="00521224" w:rsidRPr="00F36C94" w:rsidRDefault="00521224" w:rsidP="00E05770">
            <w:pPr>
              <w:ind w:right="84"/>
              <w:jc w:val="both"/>
              <w:rPr>
                <w:sz w:val="28"/>
                <w:szCs w:val="28"/>
              </w:rPr>
            </w:pPr>
            <w:r w:rsidRPr="00F36C94">
              <w:rPr>
                <w:sz w:val="28"/>
                <w:szCs w:val="28"/>
              </w:rPr>
              <w:lastRenderedPageBreak/>
              <w:t>2.1.</w:t>
            </w:r>
          </w:p>
        </w:tc>
        <w:tc>
          <w:tcPr>
            <w:tcW w:w="2693" w:type="dxa"/>
          </w:tcPr>
          <w:p w:rsidR="00521224" w:rsidRPr="00F36C94" w:rsidRDefault="00521224" w:rsidP="00E05770">
            <w:pPr>
              <w:ind w:right="84"/>
              <w:jc w:val="both"/>
              <w:rPr>
                <w:sz w:val="28"/>
                <w:szCs w:val="28"/>
              </w:rPr>
            </w:pPr>
            <w:r w:rsidRPr="00F36C94">
              <w:rPr>
                <w:sz w:val="28"/>
                <w:szCs w:val="28"/>
              </w:rPr>
              <w:t>Проведение работы по актуализации соглашений об информационном взаимодействии между органами местного самоуправления Мясниковского района и Межрайонной ИФНС России №18 по Ростовской области с целью обмена информацией и регламентации порядка ее передачи</w:t>
            </w:r>
          </w:p>
        </w:tc>
        <w:tc>
          <w:tcPr>
            <w:tcW w:w="3544" w:type="dxa"/>
          </w:tcPr>
          <w:p w:rsidR="00521224" w:rsidRPr="00F36C94" w:rsidRDefault="00521224" w:rsidP="00E05770">
            <w:pPr>
              <w:ind w:right="84"/>
              <w:jc w:val="both"/>
              <w:rPr>
                <w:sz w:val="28"/>
                <w:szCs w:val="28"/>
              </w:rPr>
            </w:pPr>
            <w:r w:rsidRPr="00F36C94">
              <w:rPr>
                <w:sz w:val="28"/>
                <w:szCs w:val="28"/>
              </w:rPr>
              <w:t>Внесение изменений в действующие соглашения об информационном взаимодействии между органами местного самоуправления Мясниковского района и Межрайонной ИФНС России №18 по Ростовской области</w:t>
            </w:r>
          </w:p>
        </w:tc>
        <w:tc>
          <w:tcPr>
            <w:tcW w:w="2693" w:type="dxa"/>
          </w:tcPr>
          <w:p w:rsidR="00521224" w:rsidRPr="00F36C94" w:rsidRDefault="00521224" w:rsidP="00E05770">
            <w:pPr>
              <w:ind w:right="84"/>
              <w:jc w:val="both"/>
              <w:rPr>
                <w:sz w:val="28"/>
                <w:szCs w:val="28"/>
              </w:rPr>
            </w:pPr>
            <w:r w:rsidRPr="00F36C94">
              <w:rPr>
                <w:sz w:val="28"/>
                <w:szCs w:val="28"/>
              </w:rPr>
              <w:t>Финансовый отдел Администрации Мясниковского района;</w:t>
            </w:r>
          </w:p>
          <w:p w:rsidR="00521224" w:rsidRPr="00F36C94" w:rsidRDefault="00521224" w:rsidP="00E05770">
            <w:pPr>
              <w:ind w:right="84"/>
              <w:jc w:val="both"/>
              <w:rPr>
                <w:sz w:val="28"/>
                <w:szCs w:val="28"/>
              </w:rPr>
            </w:pPr>
            <w:r w:rsidRPr="00F36C94">
              <w:rPr>
                <w:sz w:val="28"/>
                <w:szCs w:val="28"/>
              </w:rPr>
              <w:t>Межрайонная ИФНС России №18 по Ростовской области (по согласованию);</w:t>
            </w:r>
          </w:p>
          <w:p w:rsidR="00521224" w:rsidRPr="00F36C94" w:rsidRDefault="00521224" w:rsidP="00E05770">
            <w:pPr>
              <w:ind w:right="84"/>
              <w:jc w:val="both"/>
              <w:rPr>
                <w:sz w:val="28"/>
                <w:szCs w:val="28"/>
              </w:rPr>
            </w:pPr>
            <w:r w:rsidRPr="008A6853">
              <w:rPr>
                <w:sz w:val="28"/>
                <w:szCs w:val="28"/>
                <w:highlight w:val="yellow"/>
              </w:rPr>
              <w:t>органы местного самоуправления сельских поселений (по согласованию)</w:t>
            </w:r>
          </w:p>
        </w:tc>
        <w:tc>
          <w:tcPr>
            <w:tcW w:w="2135" w:type="dxa"/>
          </w:tcPr>
          <w:p w:rsidR="00521224" w:rsidRPr="00F36C94" w:rsidRDefault="00521224" w:rsidP="00E05770">
            <w:pPr>
              <w:ind w:right="84"/>
              <w:jc w:val="center"/>
              <w:rPr>
                <w:sz w:val="28"/>
                <w:szCs w:val="28"/>
              </w:rPr>
            </w:pPr>
            <w:r w:rsidRPr="00F36C94">
              <w:rPr>
                <w:sz w:val="28"/>
                <w:szCs w:val="28"/>
              </w:rPr>
              <w:t>по мере необходимости</w:t>
            </w:r>
          </w:p>
        </w:tc>
        <w:tc>
          <w:tcPr>
            <w:tcW w:w="3535" w:type="dxa"/>
          </w:tcPr>
          <w:p w:rsidR="00521224" w:rsidRPr="00F36C94" w:rsidRDefault="00521224" w:rsidP="00E05770">
            <w:pPr>
              <w:ind w:right="84"/>
              <w:jc w:val="center"/>
              <w:rPr>
                <w:sz w:val="28"/>
                <w:szCs w:val="28"/>
              </w:rPr>
            </w:pPr>
          </w:p>
        </w:tc>
      </w:tr>
      <w:tr w:rsidR="00521224" w:rsidRPr="00F36C94" w:rsidTr="00E05770">
        <w:trPr>
          <w:cantSplit/>
          <w:trHeight w:val="1826"/>
        </w:trPr>
        <w:tc>
          <w:tcPr>
            <w:tcW w:w="709" w:type="dxa"/>
          </w:tcPr>
          <w:p w:rsidR="00521224" w:rsidRPr="00F36C94" w:rsidRDefault="00521224" w:rsidP="00E05770">
            <w:pPr>
              <w:ind w:right="84"/>
              <w:jc w:val="both"/>
              <w:rPr>
                <w:sz w:val="28"/>
                <w:szCs w:val="28"/>
              </w:rPr>
            </w:pPr>
            <w:r w:rsidRPr="00F36C94">
              <w:rPr>
                <w:sz w:val="28"/>
                <w:szCs w:val="28"/>
              </w:rPr>
              <w:lastRenderedPageBreak/>
              <w:t>2.2.</w:t>
            </w:r>
          </w:p>
        </w:tc>
        <w:tc>
          <w:tcPr>
            <w:tcW w:w="2693" w:type="dxa"/>
          </w:tcPr>
          <w:p w:rsidR="00521224" w:rsidRPr="00F36C94" w:rsidRDefault="00521224" w:rsidP="00E05770">
            <w:pPr>
              <w:ind w:right="84"/>
              <w:jc w:val="both"/>
              <w:rPr>
                <w:sz w:val="28"/>
                <w:szCs w:val="28"/>
              </w:rPr>
            </w:pPr>
            <w:r w:rsidRPr="00F36C94">
              <w:rPr>
                <w:sz w:val="28"/>
                <w:szCs w:val="28"/>
              </w:rPr>
              <w:t xml:space="preserve">Обеспечение проведения мониторинга и анализа объемов налоговых поступлений в консолидированный бюджет Ростовской области. </w:t>
            </w:r>
          </w:p>
        </w:tc>
        <w:tc>
          <w:tcPr>
            <w:tcW w:w="3544" w:type="dxa"/>
          </w:tcPr>
          <w:p w:rsidR="00521224" w:rsidRPr="00F36C94" w:rsidRDefault="00521224" w:rsidP="00E05770">
            <w:pPr>
              <w:ind w:right="84"/>
              <w:jc w:val="both"/>
              <w:rPr>
                <w:sz w:val="28"/>
                <w:szCs w:val="28"/>
              </w:rPr>
            </w:pPr>
            <w:r w:rsidRPr="00F36C94">
              <w:rPr>
                <w:sz w:val="28"/>
                <w:szCs w:val="28"/>
              </w:rPr>
              <w:t>Проведение мониторинга уплаты налогов в консолидированный</w:t>
            </w:r>
            <w:r>
              <w:rPr>
                <w:sz w:val="28"/>
                <w:szCs w:val="28"/>
              </w:rPr>
              <w:t xml:space="preserve"> </w:t>
            </w:r>
            <w:r w:rsidRPr="00F36C94">
              <w:rPr>
                <w:sz w:val="28"/>
                <w:szCs w:val="28"/>
              </w:rPr>
              <w:t>бюджет Ростовской области крупнейшими налогоплательщиками и системообразующими предприятиями</w:t>
            </w:r>
          </w:p>
        </w:tc>
        <w:tc>
          <w:tcPr>
            <w:tcW w:w="2693" w:type="dxa"/>
          </w:tcPr>
          <w:p w:rsidR="00521224" w:rsidRPr="00F36C94" w:rsidRDefault="00521224" w:rsidP="00E05770">
            <w:pPr>
              <w:ind w:right="84"/>
              <w:jc w:val="both"/>
              <w:rPr>
                <w:sz w:val="28"/>
                <w:szCs w:val="28"/>
              </w:rPr>
            </w:pPr>
            <w:r w:rsidRPr="00F36C94">
              <w:rPr>
                <w:sz w:val="28"/>
                <w:szCs w:val="28"/>
              </w:rPr>
              <w:t>отдел экономического развития Администрации Мясниковского района</w:t>
            </w:r>
            <w:r>
              <w:rPr>
                <w:sz w:val="28"/>
                <w:szCs w:val="28"/>
              </w:rPr>
              <w:t>;</w:t>
            </w:r>
          </w:p>
          <w:p w:rsidR="00521224" w:rsidRDefault="00521224" w:rsidP="00E05770">
            <w:pPr>
              <w:ind w:right="84"/>
              <w:jc w:val="both"/>
              <w:rPr>
                <w:sz w:val="28"/>
                <w:szCs w:val="28"/>
              </w:rPr>
            </w:pPr>
            <w:r>
              <w:rPr>
                <w:sz w:val="28"/>
                <w:szCs w:val="28"/>
              </w:rPr>
              <w:t xml:space="preserve">отдел сельского хозяйства Администрации Мясниковского района; </w:t>
            </w:r>
          </w:p>
          <w:p w:rsidR="00521224" w:rsidRPr="00F36C94" w:rsidRDefault="00521224" w:rsidP="00E05770">
            <w:pPr>
              <w:ind w:right="84"/>
              <w:jc w:val="both"/>
              <w:rPr>
                <w:sz w:val="28"/>
                <w:szCs w:val="28"/>
              </w:rPr>
            </w:pPr>
            <w:r w:rsidRPr="008A6853">
              <w:rPr>
                <w:sz w:val="28"/>
                <w:szCs w:val="28"/>
                <w:highlight w:val="yellow"/>
              </w:rPr>
              <w:t>органы местного самоуправления сельских поселений (по согласованию)</w:t>
            </w:r>
          </w:p>
        </w:tc>
        <w:tc>
          <w:tcPr>
            <w:tcW w:w="2135" w:type="dxa"/>
          </w:tcPr>
          <w:p w:rsidR="00521224" w:rsidRPr="00F36C94" w:rsidRDefault="00521224" w:rsidP="00E05770">
            <w:pPr>
              <w:ind w:right="84"/>
              <w:jc w:val="both"/>
              <w:rPr>
                <w:sz w:val="28"/>
                <w:szCs w:val="28"/>
              </w:rPr>
            </w:pPr>
            <w:r w:rsidRPr="00F36C94">
              <w:rPr>
                <w:sz w:val="28"/>
                <w:szCs w:val="28"/>
              </w:rPr>
              <w:t>ежеквартально</w:t>
            </w:r>
          </w:p>
        </w:tc>
        <w:tc>
          <w:tcPr>
            <w:tcW w:w="3535" w:type="dxa"/>
          </w:tcPr>
          <w:p w:rsidR="00521224" w:rsidRPr="00F36C94" w:rsidRDefault="00521224" w:rsidP="00E05770">
            <w:pPr>
              <w:ind w:right="84"/>
              <w:jc w:val="both"/>
              <w:rPr>
                <w:sz w:val="28"/>
                <w:szCs w:val="28"/>
              </w:rPr>
            </w:pPr>
          </w:p>
        </w:tc>
      </w:tr>
      <w:tr w:rsidR="00521224" w:rsidRPr="00F36C94" w:rsidTr="00E05770">
        <w:trPr>
          <w:cantSplit/>
          <w:trHeight w:val="1247"/>
        </w:trPr>
        <w:tc>
          <w:tcPr>
            <w:tcW w:w="709" w:type="dxa"/>
            <w:vMerge w:val="restart"/>
          </w:tcPr>
          <w:p w:rsidR="00521224" w:rsidRPr="00F36C94" w:rsidRDefault="00521224" w:rsidP="00E05770">
            <w:pPr>
              <w:ind w:right="84"/>
              <w:jc w:val="both"/>
              <w:rPr>
                <w:sz w:val="28"/>
                <w:szCs w:val="28"/>
              </w:rPr>
            </w:pPr>
            <w:r w:rsidRPr="00F36C94">
              <w:rPr>
                <w:sz w:val="28"/>
                <w:szCs w:val="28"/>
              </w:rPr>
              <w:lastRenderedPageBreak/>
              <w:t>2.3.</w:t>
            </w:r>
          </w:p>
        </w:tc>
        <w:tc>
          <w:tcPr>
            <w:tcW w:w="2693" w:type="dxa"/>
            <w:vMerge w:val="restart"/>
          </w:tcPr>
          <w:p w:rsidR="00521224" w:rsidRPr="00F36C94" w:rsidRDefault="00521224" w:rsidP="00E05770">
            <w:pPr>
              <w:ind w:right="84"/>
              <w:jc w:val="both"/>
              <w:rPr>
                <w:sz w:val="28"/>
                <w:szCs w:val="28"/>
              </w:rPr>
            </w:pPr>
            <w:r w:rsidRPr="00F36C94">
              <w:rPr>
                <w:sz w:val="28"/>
                <w:szCs w:val="28"/>
              </w:rPr>
              <w:t xml:space="preserve">Повышение эффективности администрирования налоговых доходов </w:t>
            </w:r>
          </w:p>
        </w:tc>
        <w:tc>
          <w:tcPr>
            <w:tcW w:w="3544" w:type="dxa"/>
          </w:tcPr>
          <w:p w:rsidR="00521224" w:rsidRPr="00F36C94" w:rsidRDefault="00521224" w:rsidP="00E05770">
            <w:pPr>
              <w:ind w:right="84"/>
              <w:jc w:val="both"/>
              <w:rPr>
                <w:sz w:val="28"/>
                <w:szCs w:val="28"/>
              </w:rPr>
            </w:pPr>
            <w:r w:rsidRPr="00F36C94">
              <w:rPr>
                <w:sz w:val="28"/>
                <w:szCs w:val="28"/>
              </w:rPr>
              <w:t xml:space="preserve">Проведение мониторинга задолженности по налоговым платежам и задолженности по арендной плате за земельные участки в консолидированный бюджет района, анализ причин ее образования </w:t>
            </w:r>
            <w:r w:rsidRPr="00F36C94">
              <w:rPr>
                <w:bCs/>
                <w:sz w:val="28"/>
                <w:szCs w:val="28"/>
              </w:rPr>
              <w:t>в целом по муниципальному району и в разрезе 7 сельских поселений Мясниковского района</w:t>
            </w:r>
          </w:p>
        </w:tc>
        <w:tc>
          <w:tcPr>
            <w:tcW w:w="2693" w:type="dxa"/>
          </w:tcPr>
          <w:p w:rsidR="00521224" w:rsidRPr="00F36C94" w:rsidRDefault="00521224" w:rsidP="00E05770">
            <w:pPr>
              <w:ind w:right="84"/>
              <w:jc w:val="both"/>
              <w:rPr>
                <w:sz w:val="28"/>
                <w:szCs w:val="28"/>
              </w:rPr>
            </w:pPr>
            <w:r w:rsidRPr="00F36C94">
              <w:rPr>
                <w:sz w:val="28"/>
                <w:szCs w:val="28"/>
              </w:rPr>
              <w:t>Финансовый отдел Администрации Мясниковского района;</w:t>
            </w:r>
          </w:p>
          <w:p w:rsidR="00521224" w:rsidRPr="00F36C94" w:rsidRDefault="00521224" w:rsidP="00E05770">
            <w:pPr>
              <w:ind w:right="84"/>
              <w:jc w:val="both"/>
              <w:rPr>
                <w:sz w:val="28"/>
                <w:szCs w:val="28"/>
              </w:rPr>
            </w:pPr>
            <w:r w:rsidRPr="00F36C94">
              <w:rPr>
                <w:sz w:val="28"/>
                <w:szCs w:val="28"/>
              </w:rPr>
              <w:t>отдел экономического развития Администрации Мясниковского района;</w:t>
            </w:r>
          </w:p>
          <w:p w:rsidR="00521224" w:rsidRPr="00F36C94" w:rsidRDefault="00521224" w:rsidP="00E05770">
            <w:pPr>
              <w:ind w:right="84"/>
              <w:jc w:val="both"/>
              <w:rPr>
                <w:sz w:val="28"/>
                <w:szCs w:val="28"/>
              </w:rPr>
            </w:pPr>
            <w:r w:rsidRPr="00F36C94">
              <w:rPr>
                <w:sz w:val="28"/>
                <w:szCs w:val="28"/>
              </w:rPr>
              <w:t xml:space="preserve">отдел имущественных и земельных отношений Администрации Мясниковского района;                                                                                                   </w:t>
            </w:r>
          </w:p>
          <w:p w:rsidR="00521224" w:rsidRPr="00F36C94" w:rsidRDefault="00521224" w:rsidP="00E05770">
            <w:pPr>
              <w:ind w:right="84"/>
              <w:jc w:val="both"/>
              <w:rPr>
                <w:sz w:val="28"/>
                <w:szCs w:val="28"/>
              </w:rPr>
            </w:pPr>
            <w:r w:rsidRPr="008A6853">
              <w:rPr>
                <w:sz w:val="28"/>
                <w:szCs w:val="28"/>
                <w:highlight w:val="yellow"/>
              </w:rPr>
              <w:t>органы местного самоуправления сельских поселений (по согласованию)</w:t>
            </w:r>
          </w:p>
        </w:tc>
        <w:tc>
          <w:tcPr>
            <w:tcW w:w="2135" w:type="dxa"/>
          </w:tcPr>
          <w:p w:rsidR="00521224" w:rsidRPr="00F36C94" w:rsidRDefault="00521224" w:rsidP="00E05770">
            <w:pPr>
              <w:ind w:right="84"/>
              <w:jc w:val="center"/>
              <w:rPr>
                <w:sz w:val="28"/>
                <w:szCs w:val="28"/>
              </w:rPr>
            </w:pPr>
            <w:r w:rsidRPr="00F36C94">
              <w:rPr>
                <w:sz w:val="28"/>
                <w:szCs w:val="28"/>
              </w:rPr>
              <w:t>ежемесячно</w:t>
            </w:r>
          </w:p>
        </w:tc>
        <w:tc>
          <w:tcPr>
            <w:tcW w:w="3535" w:type="dxa"/>
          </w:tcPr>
          <w:p w:rsidR="00521224" w:rsidRPr="00F36C94" w:rsidRDefault="00521224" w:rsidP="00E05770">
            <w:pPr>
              <w:ind w:right="84"/>
              <w:jc w:val="center"/>
              <w:rPr>
                <w:sz w:val="28"/>
                <w:szCs w:val="28"/>
              </w:rPr>
            </w:pPr>
          </w:p>
        </w:tc>
      </w:tr>
      <w:tr w:rsidR="00521224" w:rsidRPr="00F36C94" w:rsidTr="00E05770">
        <w:trPr>
          <w:cantSplit/>
          <w:trHeight w:val="1461"/>
        </w:trPr>
        <w:tc>
          <w:tcPr>
            <w:tcW w:w="709" w:type="dxa"/>
            <w:vMerge/>
          </w:tcPr>
          <w:p w:rsidR="00521224" w:rsidRPr="00F36C94" w:rsidRDefault="00521224" w:rsidP="00E05770">
            <w:pPr>
              <w:ind w:right="84"/>
              <w:jc w:val="both"/>
              <w:rPr>
                <w:sz w:val="28"/>
                <w:szCs w:val="28"/>
              </w:rPr>
            </w:pPr>
          </w:p>
        </w:tc>
        <w:tc>
          <w:tcPr>
            <w:tcW w:w="2693" w:type="dxa"/>
            <w:vMerge/>
          </w:tcPr>
          <w:p w:rsidR="00521224" w:rsidRPr="00F36C94" w:rsidRDefault="00521224" w:rsidP="00E05770">
            <w:pPr>
              <w:ind w:right="84"/>
              <w:jc w:val="both"/>
              <w:rPr>
                <w:sz w:val="28"/>
                <w:szCs w:val="28"/>
              </w:rPr>
            </w:pPr>
          </w:p>
        </w:tc>
        <w:tc>
          <w:tcPr>
            <w:tcW w:w="3544" w:type="dxa"/>
          </w:tcPr>
          <w:p w:rsidR="00521224" w:rsidRPr="00F36C94" w:rsidRDefault="00521224" w:rsidP="00E05770">
            <w:pPr>
              <w:ind w:right="84"/>
              <w:jc w:val="both"/>
              <w:rPr>
                <w:sz w:val="28"/>
                <w:szCs w:val="28"/>
              </w:rPr>
            </w:pPr>
            <w:r w:rsidRPr="00F36C94">
              <w:rPr>
                <w:sz w:val="28"/>
                <w:szCs w:val="28"/>
              </w:rPr>
              <w:t>Проведение работы с налогоплательщиками, имеющими задолженность свыше 100,0 тыс. рублей по налогам, зачисляемым в консолидированный бюджет Ростовской области, на основании информации, полученной от управления финансовых ресурсов и налоговой политики Правительства Ростовской области</w:t>
            </w:r>
          </w:p>
        </w:tc>
        <w:tc>
          <w:tcPr>
            <w:tcW w:w="2693" w:type="dxa"/>
          </w:tcPr>
          <w:p w:rsidR="00521224" w:rsidRPr="00F36C94" w:rsidRDefault="00521224" w:rsidP="00E05770">
            <w:pPr>
              <w:ind w:right="84"/>
              <w:jc w:val="both"/>
              <w:rPr>
                <w:sz w:val="28"/>
                <w:szCs w:val="28"/>
              </w:rPr>
            </w:pPr>
            <w:r w:rsidRPr="00F36C94">
              <w:rPr>
                <w:sz w:val="28"/>
                <w:szCs w:val="28"/>
              </w:rPr>
              <w:t>Финансовый отдел Администрации Мясниковского района;</w:t>
            </w:r>
          </w:p>
          <w:p w:rsidR="00521224" w:rsidRPr="00F36C94" w:rsidRDefault="00521224" w:rsidP="00E05770">
            <w:pPr>
              <w:ind w:right="84"/>
              <w:jc w:val="both"/>
              <w:rPr>
                <w:sz w:val="28"/>
                <w:szCs w:val="28"/>
              </w:rPr>
            </w:pPr>
            <w:r w:rsidRPr="00F36C94">
              <w:rPr>
                <w:sz w:val="28"/>
                <w:szCs w:val="28"/>
              </w:rPr>
              <w:t>Межрайонная ИФНС России №18 по Ростовской области;</w:t>
            </w:r>
          </w:p>
          <w:p w:rsidR="00521224" w:rsidRPr="00F36C94" w:rsidRDefault="00521224" w:rsidP="00E05770">
            <w:pPr>
              <w:ind w:right="84"/>
              <w:jc w:val="both"/>
              <w:rPr>
                <w:sz w:val="28"/>
                <w:szCs w:val="28"/>
              </w:rPr>
            </w:pPr>
            <w:r w:rsidRPr="008A6853">
              <w:rPr>
                <w:sz w:val="28"/>
                <w:szCs w:val="28"/>
                <w:highlight w:val="yellow"/>
              </w:rPr>
              <w:t>органы местного самоуправления сельских поселений</w:t>
            </w:r>
          </w:p>
          <w:p w:rsidR="00521224" w:rsidRPr="00F36C94" w:rsidRDefault="00521224" w:rsidP="00E05770">
            <w:pPr>
              <w:ind w:right="84"/>
              <w:jc w:val="both"/>
              <w:rPr>
                <w:sz w:val="28"/>
                <w:szCs w:val="28"/>
              </w:rPr>
            </w:pPr>
          </w:p>
        </w:tc>
        <w:tc>
          <w:tcPr>
            <w:tcW w:w="2135" w:type="dxa"/>
          </w:tcPr>
          <w:p w:rsidR="00521224" w:rsidRPr="00F36C94" w:rsidRDefault="00521224" w:rsidP="00E05770">
            <w:pPr>
              <w:ind w:right="84"/>
              <w:jc w:val="center"/>
              <w:rPr>
                <w:sz w:val="28"/>
                <w:szCs w:val="28"/>
              </w:rPr>
            </w:pPr>
            <w:r w:rsidRPr="00F36C94">
              <w:rPr>
                <w:sz w:val="28"/>
                <w:szCs w:val="28"/>
              </w:rPr>
              <w:t>ежемесячно</w:t>
            </w:r>
          </w:p>
        </w:tc>
        <w:tc>
          <w:tcPr>
            <w:tcW w:w="3535" w:type="dxa"/>
          </w:tcPr>
          <w:p w:rsidR="00521224" w:rsidRPr="00F36C94" w:rsidRDefault="00521224" w:rsidP="00E05770">
            <w:pPr>
              <w:ind w:right="84"/>
              <w:jc w:val="center"/>
              <w:rPr>
                <w:sz w:val="28"/>
                <w:szCs w:val="28"/>
              </w:rPr>
            </w:pPr>
          </w:p>
        </w:tc>
      </w:tr>
      <w:tr w:rsidR="00521224" w:rsidRPr="00F36C94" w:rsidTr="00E05770">
        <w:trPr>
          <w:cantSplit/>
          <w:trHeight w:val="780"/>
        </w:trPr>
        <w:tc>
          <w:tcPr>
            <w:tcW w:w="709" w:type="dxa"/>
            <w:vMerge/>
          </w:tcPr>
          <w:p w:rsidR="00521224" w:rsidRPr="00F36C94" w:rsidRDefault="00521224" w:rsidP="00E05770">
            <w:pPr>
              <w:ind w:right="84"/>
              <w:jc w:val="both"/>
              <w:rPr>
                <w:sz w:val="28"/>
                <w:szCs w:val="28"/>
              </w:rPr>
            </w:pPr>
          </w:p>
        </w:tc>
        <w:tc>
          <w:tcPr>
            <w:tcW w:w="2693" w:type="dxa"/>
            <w:vMerge/>
          </w:tcPr>
          <w:p w:rsidR="00521224" w:rsidRPr="00F36C94" w:rsidRDefault="00521224" w:rsidP="00E05770">
            <w:pPr>
              <w:ind w:right="84"/>
              <w:jc w:val="both"/>
              <w:rPr>
                <w:sz w:val="28"/>
                <w:szCs w:val="28"/>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521224" w:rsidRPr="00F36C94" w:rsidRDefault="00521224" w:rsidP="00E05770">
            <w:pPr>
              <w:ind w:right="84"/>
              <w:jc w:val="both"/>
              <w:rPr>
                <w:sz w:val="28"/>
                <w:szCs w:val="28"/>
              </w:rPr>
            </w:pPr>
            <w:r w:rsidRPr="00F36C94">
              <w:rPr>
                <w:sz w:val="28"/>
                <w:szCs w:val="28"/>
              </w:rPr>
              <w:t>Принятие комплекса мер по погашению задолженности по налоговым и неналоговым платежам в консолидированный бюджет</w:t>
            </w:r>
            <w:r>
              <w:rPr>
                <w:sz w:val="28"/>
                <w:szCs w:val="28"/>
              </w:rPr>
              <w:t xml:space="preserve"> Ростовской</w:t>
            </w:r>
            <w:r w:rsidRPr="00F36C94">
              <w:rPr>
                <w:sz w:val="28"/>
                <w:szCs w:val="28"/>
              </w:rPr>
              <w:t xml:space="preserve"> области</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521224" w:rsidRPr="00F36C94" w:rsidRDefault="00521224" w:rsidP="00E05770">
            <w:pPr>
              <w:ind w:right="84"/>
              <w:jc w:val="both"/>
              <w:rPr>
                <w:sz w:val="28"/>
                <w:szCs w:val="28"/>
              </w:rPr>
            </w:pPr>
            <w:r w:rsidRPr="00F36C94">
              <w:rPr>
                <w:sz w:val="28"/>
                <w:szCs w:val="28"/>
              </w:rPr>
              <w:t>Финансовый отдел Администрации Мясниковского района;</w:t>
            </w:r>
          </w:p>
          <w:p w:rsidR="00521224" w:rsidRPr="00F36C94" w:rsidRDefault="00521224" w:rsidP="00E05770">
            <w:pPr>
              <w:ind w:right="84"/>
              <w:jc w:val="both"/>
              <w:rPr>
                <w:sz w:val="28"/>
                <w:szCs w:val="28"/>
              </w:rPr>
            </w:pPr>
            <w:r w:rsidRPr="00F36C94">
              <w:rPr>
                <w:sz w:val="28"/>
                <w:szCs w:val="28"/>
              </w:rPr>
              <w:t>Межрайонная ИФНС России №18 по Ростовской области (по согласованию)</w:t>
            </w:r>
          </w:p>
          <w:p w:rsidR="00521224" w:rsidRPr="00F36C94" w:rsidRDefault="00521224" w:rsidP="00E05770">
            <w:pPr>
              <w:ind w:right="84"/>
              <w:jc w:val="both"/>
              <w:rPr>
                <w:sz w:val="28"/>
                <w:szCs w:val="28"/>
              </w:rPr>
            </w:pPr>
            <w:r w:rsidRPr="00F36C94">
              <w:rPr>
                <w:sz w:val="28"/>
                <w:szCs w:val="28"/>
              </w:rPr>
              <w:t>отдел экономического развития Администрации Мясниковского района;</w:t>
            </w:r>
          </w:p>
          <w:p w:rsidR="00521224" w:rsidRPr="00F36C94" w:rsidRDefault="00521224" w:rsidP="00E05770">
            <w:pPr>
              <w:ind w:right="84"/>
              <w:jc w:val="both"/>
              <w:rPr>
                <w:sz w:val="28"/>
                <w:szCs w:val="28"/>
              </w:rPr>
            </w:pPr>
            <w:r w:rsidRPr="00F36C94">
              <w:rPr>
                <w:sz w:val="28"/>
                <w:szCs w:val="28"/>
              </w:rPr>
              <w:t>отдел имущественных и земельных отношений Администрации Мясниковского района;</w:t>
            </w:r>
          </w:p>
          <w:p w:rsidR="00521224" w:rsidRPr="00F36C94" w:rsidRDefault="00521224" w:rsidP="00E05770">
            <w:pPr>
              <w:ind w:right="84"/>
              <w:jc w:val="both"/>
              <w:rPr>
                <w:sz w:val="28"/>
                <w:szCs w:val="28"/>
              </w:rPr>
            </w:pPr>
            <w:r w:rsidRPr="008A6853">
              <w:rPr>
                <w:sz w:val="28"/>
                <w:szCs w:val="28"/>
                <w:highlight w:val="yellow"/>
              </w:rPr>
              <w:t>органы местного самоуправления сельских поселений;</w:t>
            </w:r>
          </w:p>
          <w:p w:rsidR="00521224" w:rsidRPr="00F36C94" w:rsidRDefault="00521224" w:rsidP="00E05770">
            <w:pPr>
              <w:ind w:right="84"/>
              <w:jc w:val="both"/>
              <w:rPr>
                <w:sz w:val="28"/>
                <w:szCs w:val="28"/>
              </w:rPr>
            </w:pPr>
            <w:r w:rsidRPr="00F36C94">
              <w:rPr>
                <w:sz w:val="28"/>
                <w:szCs w:val="28"/>
              </w:rPr>
              <w:t>Мясниковский районный отдел судебных приставов УФССП России по Ростовской области (по согласованию)</w:t>
            </w:r>
          </w:p>
        </w:tc>
        <w:tc>
          <w:tcPr>
            <w:tcW w:w="2135" w:type="dxa"/>
            <w:tcBorders>
              <w:top w:val="single" w:sz="4" w:space="0" w:color="auto"/>
              <w:left w:val="single" w:sz="4" w:space="0" w:color="auto"/>
              <w:bottom w:val="single" w:sz="4" w:space="0" w:color="auto"/>
              <w:right w:val="single" w:sz="4" w:space="0" w:color="auto"/>
            </w:tcBorders>
            <w:shd w:val="clear" w:color="auto" w:fill="FFFFFF"/>
          </w:tcPr>
          <w:p w:rsidR="00521224" w:rsidRPr="00F36C94" w:rsidRDefault="00521224" w:rsidP="00E05770">
            <w:pPr>
              <w:ind w:right="84"/>
              <w:jc w:val="center"/>
              <w:rPr>
                <w:sz w:val="28"/>
                <w:szCs w:val="28"/>
              </w:rPr>
            </w:pPr>
            <w:r w:rsidRPr="00F36C94">
              <w:rPr>
                <w:sz w:val="28"/>
                <w:szCs w:val="28"/>
              </w:rPr>
              <w:t>ежемесячно</w:t>
            </w:r>
          </w:p>
        </w:tc>
        <w:tc>
          <w:tcPr>
            <w:tcW w:w="3535" w:type="dxa"/>
            <w:tcBorders>
              <w:top w:val="single" w:sz="4" w:space="0" w:color="auto"/>
              <w:left w:val="single" w:sz="4" w:space="0" w:color="auto"/>
              <w:bottom w:val="single" w:sz="4" w:space="0" w:color="auto"/>
              <w:right w:val="single" w:sz="4" w:space="0" w:color="auto"/>
            </w:tcBorders>
            <w:shd w:val="clear" w:color="auto" w:fill="FFFFFF"/>
          </w:tcPr>
          <w:p w:rsidR="00521224" w:rsidRPr="00F36C94" w:rsidRDefault="00521224" w:rsidP="00E05770">
            <w:pPr>
              <w:ind w:right="84"/>
              <w:jc w:val="center"/>
              <w:rPr>
                <w:sz w:val="28"/>
                <w:szCs w:val="28"/>
              </w:rPr>
            </w:pPr>
          </w:p>
        </w:tc>
      </w:tr>
      <w:tr w:rsidR="00521224" w:rsidRPr="00F36C94" w:rsidTr="00E05770">
        <w:trPr>
          <w:cantSplit/>
          <w:trHeight w:val="438"/>
        </w:trPr>
        <w:tc>
          <w:tcPr>
            <w:tcW w:w="709" w:type="dxa"/>
            <w:vMerge/>
          </w:tcPr>
          <w:p w:rsidR="00521224" w:rsidRPr="00F36C94" w:rsidRDefault="00521224" w:rsidP="00E05770">
            <w:pPr>
              <w:ind w:right="84"/>
              <w:jc w:val="both"/>
              <w:rPr>
                <w:sz w:val="28"/>
                <w:szCs w:val="28"/>
              </w:rPr>
            </w:pPr>
          </w:p>
        </w:tc>
        <w:tc>
          <w:tcPr>
            <w:tcW w:w="2693" w:type="dxa"/>
            <w:vMerge/>
          </w:tcPr>
          <w:p w:rsidR="00521224" w:rsidRPr="00F36C94" w:rsidRDefault="00521224" w:rsidP="00E05770">
            <w:pPr>
              <w:ind w:right="84"/>
              <w:jc w:val="both"/>
              <w:rPr>
                <w:sz w:val="28"/>
                <w:szCs w:val="28"/>
              </w:rPr>
            </w:pPr>
          </w:p>
        </w:tc>
        <w:tc>
          <w:tcPr>
            <w:tcW w:w="3544" w:type="dxa"/>
          </w:tcPr>
          <w:p w:rsidR="00521224" w:rsidRPr="00F36C94" w:rsidRDefault="00521224" w:rsidP="00E05770">
            <w:pPr>
              <w:ind w:right="84"/>
              <w:jc w:val="both"/>
              <w:rPr>
                <w:sz w:val="28"/>
                <w:szCs w:val="28"/>
              </w:rPr>
            </w:pPr>
            <w:r w:rsidRPr="00F36C94">
              <w:rPr>
                <w:sz w:val="28"/>
                <w:szCs w:val="28"/>
              </w:rPr>
              <w:t>Проведение информационных кампаний в СМИ и печатных изданиях, направленных на информирование о важности полной и своевременной уплаты налогов, сроках декларирования доходов физических лиц и уплаты НДФЛ, сроках уплаты имущественных налогов физических лиц, последствиях получения «серой» заработной платы, погашения задолженности и др.</w:t>
            </w:r>
          </w:p>
        </w:tc>
        <w:tc>
          <w:tcPr>
            <w:tcW w:w="2693" w:type="dxa"/>
          </w:tcPr>
          <w:p w:rsidR="00521224" w:rsidRDefault="00521224" w:rsidP="00E05770">
            <w:pPr>
              <w:ind w:right="84"/>
              <w:jc w:val="both"/>
              <w:rPr>
                <w:sz w:val="28"/>
                <w:szCs w:val="28"/>
              </w:rPr>
            </w:pPr>
            <w:r w:rsidRPr="00F36C94">
              <w:rPr>
                <w:sz w:val="28"/>
                <w:szCs w:val="28"/>
              </w:rPr>
              <w:t>Межрайонная ИФНС России №18 по Ростовской области;</w:t>
            </w:r>
          </w:p>
          <w:p w:rsidR="00521224" w:rsidRPr="00F36C94" w:rsidRDefault="00521224" w:rsidP="00E05770">
            <w:pPr>
              <w:ind w:right="84"/>
              <w:jc w:val="both"/>
              <w:rPr>
                <w:sz w:val="28"/>
                <w:szCs w:val="28"/>
              </w:rPr>
            </w:pPr>
            <w:r w:rsidRPr="00780A9F">
              <w:rPr>
                <w:sz w:val="28"/>
                <w:szCs w:val="28"/>
              </w:rPr>
              <w:t>отдел экономического развития Администрации Мясниковского района</w:t>
            </w:r>
            <w:r>
              <w:rPr>
                <w:sz w:val="28"/>
                <w:szCs w:val="28"/>
              </w:rPr>
              <w:t>;</w:t>
            </w:r>
          </w:p>
          <w:p w:rsidR="00521224" w:rsidRPr="00F36C94" w:rsidRDefault="00521224" w:rsidP="00E05770">
            <w:pPr>
              <w:ind w:right="-65"/>
              <w:jc w:val="both"/>
              <w:rPr>
                <w:sz w:val="28"/>
                <w:szCs w:val="28"/>
              </w:rPr>
            </w:pPr>
            <w:r w:rsidRPr="008A6853">
              <w:rPr>
                <w:sz w:val="28"/>
                <w:szCs w:val="28"/>
                <w:highlight w:val="yellow"/>
              </w:rPr>
              <w:t>органы местного самоуправления сельских поселений</w:t>
            </w:r>
          </w:p>
        </w:tc>
        <w:tc>
          <w:tcPr>
            <w:tcW w:w="2135" w:type="dxa"/>
          </w:tcPr>
          <w:p w:rsidR="00521224" w:rsidRPr="00F36C94" w:rsidRDefault="00521224" w:rsidP="00E05770">
            <w:pPr>
              <w:ind w:right="84"/>
              <w:jc w:val="center"/>
              <w:rPr>
                <w:sz w:val="28"/>
                <w:szCs w:val="28"/>
              </w:rPr>
            </w:pPr>
            <w:r w:rsidRPr="00F36C94">
              <w:rPr>
                <w:sz w:val="28"/>
                <w:szCs w:val="28"/>
              </w:rPr>
              <w:t>ежемесячно</w:t>
            </w:r>
          </w:p>
        </w:tc>
        <w:tc>
          <w:tcPr>
            <w:tcW w:w="3535" w:type="dxa"/>
          </w:tcPr>
          <w:p w:rsidR="00521224" w:rsidRPr="00F36C94" w:rsidRDefault="00521224" w:rsidP="00E05770">
            <w:pPr>
              <w:ind w:right="84"/>
              <w:jc w:val="center"/>
              <w:rPr>
                <w:sz w:val="28"/>
                <w:szCs w:val="28"/>
              </w:rPr>
            </w:pPr>
          </w:p>
        </w:tc>
      </w:tr>
      <w:tr w:rsidR="00521224" w:rsidRPr="00F36C94" w:rsidTr="00E05770">
        <w:trPr>
          <w:cantSplit/>
          <w:trHeight w:val="345"/>
        </w:trPr>
        <w:tc>
          <w:tcPr>
            <w:tcW w:w="709" w:type="dxa"/>
            <w:vMerge/>
          </w:tcPr>
          <w:p w:rsidR="00521224" w:rsidRPr="00F36C94" w:rsidRDefault="00521224" w:rsidP="00E05770">
            <w:pPr>
              <w:ind w:right="84"/>
              <w:jc w:val="both"/>
              <w:rPr>
                <w:sz w:val="28"/>
                <w:szCs w:val="28"/>
              </w:rPr>
            </w:pPr>
          </w:p>
        </w:tc>
        <w:tc>
          <w:tcPr>
            <w:tcW w:w="2693" w:type="dxa"/>
            <w:vMerge/>
          </w:tcPr>
          <w:p w:rsidR="00521224" w:rsidRPr="00F36C94" w:rsidRDefault="00521224" w:rsidP="00E05770">
            <w:pPr>
              <w:ind w:right="84"/>
              <w:jc w:val="both"/>
              <w:rPr>
                <w:sz w:val="28"/>
                <w:szCs w:val="28"/>
              </w:rPr>
            </w:pPr>
          </w:p>
        </w:tc>
        <w:tc>
          <w:tcPr>
            <w:tcW w:w="3544" w:type="dxa"/>
          </w:tcPr>
          <w:p w:rsidR="00521224" w:rsidRPr="00F36C94" w:rsidRDefault="00521224" w:rsidP="00E05770">
            <w:pPr>
              <w:ind w:right="84"/>
              <w:jc w:val="both"/>
              <w:rPr>
                <w:sz w:val="28"/>
                <w:szCs w:val="28"/>
              </w:rPr>
            </w:pPr>
            <w:r w:rsidRPr="00F36C94">
              <w:rPr>
                <w:sz w:val="28"/>
                <w:szCs w:val="28"/>
              </w:rPr>
              <w:t>Поддержание в актуальном состоянии рубрики «Налоги» на официальных сайтах Администрации Мясниковского района и органов местного самоуправления сельских поселений в информационно-телекоммуникационной сети «Интернет»</w:t>
            </w:r>
          </w:p>
        </w:tc>
        <w:tc>
          <w:tcPr>
            <w:tcW w:w="2693" w:type="dxa"/>
          </w:tcPr>
          <w:p w:rsidR="00521224" w:rsidRPr="00F36C94" w:rsidRDefault="00521224" w:rsidP="00E05770">
            <w:pPr>
              <w:ind w:right="84"/>
              <w:jc w:val="both"/>
              <w:rPr>
                <w:sz w:val="28"/>
                <w:szCs w:val="28"/>
              </w:rPr>
            </w:pPr>
            <w:r w:rsidRPr="00F36C94">
              <w:rPr>
                <w:sz w:val="28"/>
                <w:szCs w:val="28"/>
              </w:rPr>
              <w:t>Финансовый отдел Администрации Мясниковского района;</w:t>
            </w:r>
          </w:p>
          <w:p w:rsidR="00521224" w:rsidRPr="00F36C94" w:rsidRDefault="00521224" w:rsidP="00E05770">
            <w:pPr>
              <w:ind w:right="84"/>
              <w:jc w:val="both"/>
              <w:rPr>
                <w:sz w:val="28"/>
                <w:szCs w:val="28"/>
              </w:rPr>
            </w:pPr>
            <w:r w:rsidRPr="008A6853">
              <w:rPr>
                <w:sz w:val="28"/>
                <w:szCs w:val="28"/>
                <w:highlight w:val="yellow"/>
              </w:rPr>
              <w:t>органы местного самоуправления сельских поселений (по согласованию)</w:t>
            </w:r>
          </w:p>
        </w:tc>
        <w:tc>
          <w:tcPr>
            <w:tcW w:w="2135" w:type="dxa"/>
          </w:tcPr>
          <w:p w:rsidR="00521224" w:rsidRPr="00F36C94" w:rsidRDefault="00521224" w:rsidP="00E05770">
            <w:pPr>
              <w:ind w:right="84"/>
              <w:jc w:val="center"/>
              <w:rPr>
                <w:sz w:val="28"/>
                <w:szCs w:val="28"/>
              </w:rPr>
            </w:pPr>
            <w:r w:rsidRPr="00F36C94">
              <w:rPr>
                <w:sz w:val="28"/>
                <w:szCs w:val="28"/>
              </w:rPr>
              <w:t>ежеквартально</w:t>
            </w:r>
          </w:p>
        </w:tc>
        <w:tc>
          <w:tcPr>
            <w:tcW w:w="3535" w:type="dxa"/>
          </w:tcPr>
          <w:p w:rsidR="00521224" w:rsidRPr="00F36C94" w:rsidRDefault="00521224" w:rsidP="00E05770">
            <w:pPr>
              <w:ind w:right="84"/>
              <w:jc w:val="center"/>
              <w:rPr>
                <w:sz w:val="28"/>
                <w:szCs w:val="28"/>
              </w:rPr>
            </w:pPr>
          </w:p>
        </w:tc>
      </w:tr>
      <w:tr w:rsidR="00521224" w:rsidRPr="00F36C94" w:rsidTr="00E05770">
        <w:trPr>
          <w:cantSplit/>
          <w:trHeight w:val="438"/>
        </w:trPr>
        <w:tc>
          <w:tcPr>
            <w:tcW w:w="709" w:type="dxa"/>
            <w:vMerge/>
          </w:tcPr>
          <w:p w:rsidR="00521224" w:rsidRPr="00F36C94" w:rsidRDefault="00521224" w:rsidP="00E05770">
            <w:pPr>
              <w:ind w:right="84"/>
              <w:jc w:val="both"/>
              <w:rPr>
                <w:sz w:val="28"/>
                <w:szCs w:val="28"/>
              </w:rPr>
            </w:pPr>
          </w:p>
        </w:tc>
        <w:tc>
          <w:tcPr>
            <w:tcW w:w="2693" w:type="dxa"/>
            <w:vMerge/>
          </w:tcPr>
          <w:p w:rsidR="00521224" w:rsidRPr="00F36C94" w:rsidRDefault="00521224" w:rsidP="00E05770">
            <w:pPr>
              <w:ind w:right="84"/>
              <w:jc w:val="both"/>
              <w:rPr>
                <w:sz w:val="28"/>
                <w:szCs w:val="28"/>
              </w:rPr>
            </w:pPr>
          </w:p>
        </w:tc>
        <w:tc>
          <w:tcPr>
            <w:tcW w:w="3544" w:type="dxa"/>
          </w:tcPr>
          <w:p w:rsidR="00521224" w:rsidRPr="00F36C94" w:rsidRDefault="00521224" w:rsidP="00E05770">
            <w:pPr>
              <w:ind w:right="84"/>
              <w:jc w:val="both"/>
              <w:rPr>
                <w:sz w:val="28"/>
                <w:szCs w:val="28"/>
              </w:rPr>
            </w:pPr>
            <w:r w:rsidRPr="00F36C94">
              <w:rPr>
                <w:sz w:val="28"/>
                <w:szCs w:val="28"/>
              </w:rPr>
              <w:t>Заслушивание налогоплательщиков, имеющих задолженность по налоговым платежам, налогоплательщиков- должников, получающих финансирование из бюджетов муниципального района и сельских поселений на Координационном Совете при Администрации Мясниковского района по вопросам собираемости налогов и других обязательных платежей.</w:t>
            </w:r>
          </w:p>
          <w:p w:rsidR="00521224" w:rsidRPr="00F36C94" w:rsidRDefault="00521224" w:rsidP="00E05770">
            <w:pPr>
              <w:ind w:right="84"/>
              <w:jc w:val="both"/>
              <w:rPr>
                <w:sz w:val="28"/>
                <w:szCs w:val="28"/>
              </w:rPr>
            </w:pPr>
            <w:r w:rsidRPr="00F36C94">
              <w:rPr>
                <w:sz w:val="28"/>
                <w:szCs w:val="28"/>
              </w:rPr>
              <w:t>Проведение совместных совещаний, организация и проведение видеоконференций, совместных выездов в сельские поселения Мясниковского района</w:t>
            </w:r>
          </w:p>
        </w:tc>
        <w:tc>
          <w:tcPr>
            <w:tcW w:w="2693" w:type="dxa"/>
          </w:tcPr>
          <w:p w:rsidR="00521224" w:rsidRPr="00F36C94" w:rsidRDefault="00521224" w:rsidP="00E05770">
            <w:pPr>
              <w:ind w:right="84"/>
              <w:jc w:val="both"/>
              <w:rPr>
                <w:sz w:val="28"/>
                <w:szCs w:val="28"/>
              </w:rPr>
            </w:pPr>
            <w:r w:rsidRPr="00F36C94">
              <w:rPr>
                <w:sz w:val="28"/>
                <w:szCs w:val="28"/>
              </w:rPr>
              <w:t>Межрайонная ИФНС России №18 по Ростовской области;</w:t>
            </w:r>
          </w:p>
          <w:p w:rsidR="00521224" w:rsidRPr="00F36C94" w:rsidRDefault="00521224" w:rsidP="00E05770">
            <w:pPr>
              <w:ind w:right="84"/>
              <w:jc w:val="both"/>
              <w:rPr>
                <w:sz w:val="28"/>
                <w:szCs w:val="28"/>
              </w:rPr>
            </w:pPr>
            <w:r w:rsidRPr="00F36C94">
              <w:rPr>
                <w:sz w:val="28"/>
                <w:szCs w:val="28"/>
              </w:rPr>
              <w:t>Финансовый отдел Администрации Мясниковского района;</w:t>
            </w:r>
          </w:p>
          <w:p w:rsidR="00521224" w:rsidRPr="00F36C94" w:rsidRDefault="00521224" w:rsidP="00E05770">
            <w:pPr>
              <w:ind w:right="84"/>
              <w:jc w:val="both"/>
              <w:rPr>
                <w:sz w:val="28"/>
                <w:szCs w:val="28"/>
              </w:rPr>
            </w:pPr>
            <w:r w:rsidRPr="00F36C94">
              <w:rPr>
                <w:sz w:val="28"/>
                <w:szCs w:val="28"/>
              </w:rPr>
              <w:t xml:space="preserve"> </w:t>
            </w:r>
            <w:r w:rsidRPr="008A6853">
              <w:rPr>
                <w:sz w:val="28"/>
                <w:szCs w:val="28"/>
                <w:highlight w:val="yellow"/>
              </w:rPr>
              <w:t>органы местного самоуправления сельских поселений (по согласованию)</w:t>
            </w:r>
          </w:p>
        </w:tc>
        <w:tc>
          <w:tcPr>
            <w:tcW w:w="2135" w:type="dxa"/>
          </w:tcPr>
          <w:p w:rsidR="00521224" w:rsidRPr="00F36C94" w:rsidRDefault="00521224" w:rsidP="00E05770">
            <w:pPr>
              <w:ind w:right="84"/>
              <w:jc w:val="center"/>
              <w:rPr>
                <w:sz w:val="28"/>
                <w:szCs w:val="28"/>
              </w:rPr>
            </w:pPr>
            <w:r w:rsidRPr="00F36C94">
              <w:rPr>
                <w:sz w:val="28"/>
                <w:szCs w:val="28"/>
              </w:rPr>
              <w:t>в соответствии с графиками</w:t>
            </w:r>
          </w:p>
        </w:tc>
        <w:tc>
          <w:tcPr>
            <w:tcW w:w="3535" w:type="dxa"/>
          </w:tcPr>
          <w:p w:rsidR="00521224" w:rsidRPr="00F36C94" w:rsidRDefault="00521224" w:rsidP="00E05770">
            <w:pPr>
              <w:ind w:right="84"/>
              <w:jc w:val="center"/>
              <w:rPr>
                <w:sz w:val="28"/>
                <w:szCs w:val="28"/>
              </w:rPr>
            </w:pPr>
          </w:p>
        </w:tc>
      </w:tr>
      <w:tr w:rsidR="00521224" w:rsidRPr="00F36C94" w:rsidTr="00E05770">
        <w:trPr>
          <w:cantSplit/>
          <w:trHeight w:val="438"/>
        </w:trPr>
        <w:tc>
          <w:tcPr>
            <w:tcW w:w="709" w:type="dxa"/>
            <w:vMerge/>
          </w:tcPr>
          <w:p w:rsidR="00521224" w:rsidRPr="00F36C94" w:rsidRDefault="00521224" w:rsidP="00E05770">
            <w:pPr>
              <w:ind w:right="84"/>
              <w:jc w:val="both"/>
              <w:rPr>
                <w:sz w:val="28"/>
                <w:szCs w:val="28"/>
              </w:rPr>
            </w:pPr>
          </w:p>
        </w:tc>
        <w:tc>
          <w:tcPr>
            <w:tcW w:w="2693" w:type="dxa"/>
            <w:vMerge/>
          </w:tcPr>
          <w:p w:rsidR="00521224" w:rsidRPr="00F36C94" w:rsidRDefault="00521224" w:rsidP="00E05770">
            <w:pPr>
              <w:ind w:right="84"/>
              <w:jc w:val="both"/>
              <w:rPr>
                <w:sz w:val="28"/>
                <w:szCs w:val="28"/>
              </w:rPr>
            </w:pPr>
          </w:p>
        </w:tc>
        <w:tc>
          <w:tcPr>
            <w:tcW w:w="3544" w:type="dxa"/>
          </w:tcPr>
          <w:p w:rsidR="00521224" w:rsidRPr="00F36C94" w:rsidRDefault="00521224" w:rsidP="00E05770">
            <w:pPr>
              <w:ind w:right="84"/>
              <w:jc w:val="both"/>
              <w:rPr>
                <w:sz w:val="28"/>
                <w:szCs w:val="28"/>
              </w:rPr>
            </w:pPr>
            <w:r w:rsidRPr="00F36C94">
              <w:rPr>
                <w:sz w:val="28"/>
                <w:szCs w:val="28"/>
              </w:rPr>
              <w:t>Формирование перечня организаций-должников, финансируемых из местных бюджетов, имеющих отрицательное сальдо единого налогового счета в сумме более 1,0 тыс. рублей. Доведение указанного перечня Финансовым отделом Администрации Мясниковского района до администраций сельских поселений Мясниковского района</w:t>
            </w:r>
          </w:p>
        </w:tc>
        <w:tc>
          <w:tcPr>
            <w:tcW w:w="2693" w:type="dxa"/>
          </w:tcPr>
          <w:p w:rsidR="00521224" w:rsidRPr="00F36C94" w:rsidRDefault="00521224" w:rsidP="00E05770">
            <w:pPr>
              <w:ind w:right="84"/>
              <w:jc w:val="both"/>
              <w:rPr>
                <w:sz w:val="28"/>
                <w:szCs w:val="28"/>
              </w:rPr>
            </w:pPr>
            <w:r w:rsidRPr="00F36C94">
              <w:rPr>
                <w:sz w:val="28"/>
                <w:szCs w:val="28"/>
              </w:rPr>
              <w:t>Межрайонная ИФНС России №18 по Ростовской области;</w:t>
            </w:r>
          </w:p>
          <w:p w:rsidR="00521224" w:rsidRPr="00F36C94" w:rsidRDefault="00521224" w:rsidP="00E05770">
            <w:pPr>
              <w:ind w:right="84"/>
              <w:jc w:val="both"/>
              <w:rPr>
                <w:sz w:val="28"/>
                <w:szCs w:val="28"/>
              </w:rPr>
            </w:pPr>
            <w:r w:rsidRPr="00F36C94">
              <w:rPr>
                <w:sz w:val="28"/>
                <w:szCs w:val="28"/>
              </w:rPr>
              <w:t>Финансовый отдел Администрации Мясниковского района;</w:t>
            </w:r>
          </w:p>
          <w:p w:rsidR="00521224" w:rsidRPr="00F36C94" w:rsidRDefault="00521224" w:rsidP="00E05770">
            <w:pPr>
              <w:ind w:right="84"/>
              <w:jc w:val="both"/>
              <w:rPr>
                <w:sz w:val="28"/>
                <w:szCs w:val="28"/>
              </w:rPr>
            </w:pPr>
            <w:r w:rsidRPr="008A6853">
              <w:rPr>
                <w:sz w:val="28"/>
                <w:szCs w:val="28"/>
                <w:highlight w:val="yellow"/>
              </w:rPr>
              <w:t>органы местного самоуправления сельских поселений (по согласованию)</w:t>
            </w:r>
          </w:p>
        </w:tc>
        <w:tc>
          <w:tcPr>
            <w:tcW w:w="2135" w:type="dxa"/>
          </w:tcPr>
          <w:p w:rsidR="00521224" w:rsidRPr="00F36C94" w:rsidRDefault="00521224" w:rsidP="00E05770">
            <w:pPr>
              <w:ind w:right="84"/>
              <w:jc w:val="center"/>
              <w:rPr>
                <w:sz w:val="28"/>
                <w:szCs w:val="28"/>
              </w:rPr>
            </w:pPr>
            <w:r w:rsidRPr="00F36C94">
              <w:rPr>
                <w:sz w:val="28"/>
                <w:szCs w:val="28"/>
              </w:rPr>
              <w:t>ежеквартально</w:t>
            </w:r>
          </w:p>
        </w:tc>
        <w:tc>
          <w:tcPr>
            <w:tcW w:w="3535" w:type="dxa"/>
          </w:tcPr>
          <w:p w:rsidR="00521224" w:rsidRPr="00F36C94" w:rsidRDefault="00521224" w:rsidP="00E05770">
            <w:pPr>
              <w:ind w:right="84"/>
              <w:jc w:val="center"/>
              <w:rPr>
                <w:sz w:val="28"/>
                <w:szCs w:val="28"/>
              </w:rPr>
            </w:pPr>
          </w:p>
        </w:tc>
      </w:tr>
      <w:tr w:rsidR="00521224" w:rsidRPr="00F36C94" w:rsidTr="00E05770">
        <w:trPr>
          <w:cantSplit/>
          <w:trHeight w:val="1427"/>
        </w:trPr>
        <w:tc>
          <w:tcPr>
            <w:tcW w:w="709" w:type="dxa"/>
            <w:vMerge w:val="restart"/>
          </w:tcPr>
          <w:p w:rsidR="00521224" w:rsidRPr="00F36C94" w:rsidRDefault="00521224" w:rsidP="00E05770">
            <w:pPr>
              <w:ind w:right="84"/>
              <w:jc w:val="both"/>
              <w:rPr>
                <w:sz w:val="28"/>
                <w:szCs w:val="28"/>
              </w:rPr>
            </w:pPr>
            <w:r w:rsidRPr="00F36C94">
              <w:rPr>
                <w:sz w:val="28"/>
                <w:szCs w:val="28"/>
              </w:rPr>
              <w:lastRenderedPageBreak/>
              <w:t>2.4.</w:t>
            </w:r>
          </w:p>
        </w:tc>
        <w:tc>
          <w:tcPr>
            <w:tcW w:w="2693" w:type="dxa"/>
            <w:vMerge w:val="restart"/>
          </w:tcPr>
          <w:p w:rsidR="00521224" w:rsidRPr="00F36C94" w:rsidRDefault="00521224" w:rsidP="00E05770">
            <w:pPr>
              <w:ind w:right="84"/>
              <w:jc w:val="both"/>
              <w:rPr>
                <w:sz w:val="28"/>
                <w:szCs w:val="28"/>
              </w:rPr>
            </w:pPr>
            <w:r w:rsidRPr="00F36C94">
              <w:rPr>
                <w:sz w:val="28"/>
                <w:szCs w:val="28"/>
              </w:rPr>
              <w:t>Увеличение доходной базы муниципальных образований Мясниковского района</w:t>
            </w:r>
          </w:p>
        </w:tc>
        <w:tc>
          <w:tcPr>
            <w:tcW w:w="3544" w:type="dxa"/>
          </w:tcPr>
          <w:p w:rsidR="00521224" w:rsidRPr="00F36C94" w:rsidRDefault="00521224" w:rsidP="00E05770">
            <w:pPr>
              <w:ind w:right="84"/>
              <w:jc w:val="both"/>
              <w:rPr>
                <w:sz w:val="28"/>
                <w:szCs w:val="28"/>
              </w:rPr>
            </w:pPr>
            <w:r w:rsidRPr="00F36C94">
              <w:rPr>
                <w:sz w:val="28"/>
                <w:szCs w:val="28"/>
              </w:rPr>
              <w:t>Представление информации, необходимой для проведения оценки налоговых расходов муниципальных образований Мясниковского района</w:t>
            </w:r>
          </w:p>
        </w:tc>
        <w:tc>
          <w:tcPr>
            <w:tcW w:w="2693" w:type="dxa"/>
          </w:tcPr>
          <w:p w:rsidR="00521224" w:rsidRPr="00F36C94" w:rsidRDefault="00521224" w:rsidP="00E05770">
            <w:pPr>
              <w:ind w:right="84"/>
              <w:jc w:val="both"/>
              <w:rPr>
                <w:sz w:val="28"/>
                <w:szCs w:val="28"/>
              </w:rPr>
            </w:pPr>
            <w:r w:rsidRPr="00F36C94">
              <w:rPr>
                <w:sz w:val="28"/>
                <w:szCs w:val="28"/>
              </w:rPr>
              <w:t>Финансовый отдел Администрации Мясниковского района;</w:t>
            </w:r>
          </w:p>
          <w:p w:rsidR="00521224" w:rsidRPr="00F36C94" w:rsidRDefault="00521224" w:rsidP="00E05770">
            <w:pPr>
              <w:ind w:right="84"/>
              <w:jc w:val="both"/>
              <w:rPr>
                <w:i/>
                <w:sz w:val="28"/>
                <w:szCs w:val="28"/>
              </w:rPr>
            </w:pPr>
            <w:r w:rsidRPr="008A6853">
              <w:rPr>
                <w:sz w:val="28"/>
                <w:szCs w:val="28"/>
                <w:highlight w:val="yellow"/>
              </w:rPr>
              <w:t>органы местного самоуправления сельских поселений (по согласованию)</w:t>
            </w:r>
          </w:p>
        </w:tc>
        <w:tc>
          <w:tcPr>
            <w:tcW w:w="2135" w:type="dxa"/>
          </w:tcPr>
          <w:p w:rsidR="00521224" w:rsidRPr="009B077B" w:rsidRDefault="00521224" w:rsidP="00E05770">
            <w:pPr>
              <w:ind w:right="84"/>
              <w:jc w:val="center"/>
              <w:rPr>
                <w:sz w:val="28"/>
                <w:szCs w:val="28"/>
              </w:rPr>
            </w:pPr>
            <w:r w:rsidRPr="009B077B">
              <w:rPr>
                <w:sz w:val="28"/>
                <w:szCs w:val="28"/>
              </w:rPr>
              <w:t>ежегодно</w:t>
            </w:r>
          </w:p>
        </w:tc>
        <w:tc>
          <w:tcPr>
            <w:tcW w:w="3535" w:type="dxa"/>
          </w:tcPr>
          <w:p w:rsidR="00521224" w:rsidRPr="009B077B" w:rsidRDefault="00521224" w:rsidP="00E05770">
            <w:pPr>
              <w:ind w:right="84"/>
              <w:jc w:val="center"/>
              <w:rPr>
                <w:sz w:val="28"/>
                <w:szCs w:val="28"/>
              </w:rPr>
            </w:pPr>
          </w:p>
        </w:tc>
      </w:tr>
      <w:tr w:rsidR="00521224" w:rsidRPr="00F36C94" w:rsidTr="00E05770">
        <w:trPr>
          <w:cantSplit/>
          <w:trHeight w:val="837"/>
        </w:trPr>
        <w:tc>
          <w:tcPr>
            <w:tcW w:w="709" w:type="dxa"/>
            <w:vMerge/>
          </w:tcPr>
          <w:p w:rsidR="00521224" w:rsidRPr="00F36C94" w:rsidRDefault="00521224" w:rsidP="00E05770">
            <w:pPr>
              <w:ind w:right="84"/>
              <w:jc w:val="both"/>
              <w:rPr>
                <w:sz w:val="28"/>
                <w:szCs w:val="28"/>
              </w:rPr>
            </w:pPr>
          </w:p>
        </w:tc>
        <w:tc>
          <w:tcPr>
            <w:tcW w:w="2693" w:type="dxa"/>
            <w:vMerge/>
          </w:tcPr>
          <w:p w:rsidR="00521224" w:rsidRPr="00F36C94" w:rsidRDefault="00521224" w:rsidP="00E05770">
            <w:pPr>
              <w:ind w:right="84"/>
              <w:jc w:val="both"/>
              <w:rPr>
                <w:sz w:val="28"/>
                <w:szCs w:val="28"/>
              </w:rPr>
            </w:pPr>
          </w:p>
        </w:tc>
        <w:tc>
          <w:tcPr>
            <w:tcW w:w="3544" w:type="dxa"/>
          </w:tcPr>
          <w:p w:rsidR="00521224" w:rsidRPr="00F36C94" w:rsidRDefault="00521224" w:rsidP="00E05770">
            <w:pPr>
              <w:ind w:right="84"/>
              <w:jc w:val="both"/>
              <w:rPr>
                <w:sz w:val="28"/>
                <w:szCs w:val="28"/>
              </w:rPr>
            </w:pPr>
            <w:r w:rsidRPr="00F36C94">
              <w:rPr>
                <w:sz w:val="28"/>
                <w:szCs w:val="28"/>
              </w:rPr>
              <w:t>Проведение ежегодной оценки налоговых расходов и выработки предложений по оптимизации налоговых льгот</w:t>
            </w:r>
          </w:p>
        </w:tc>
        <w:tc>
          <w:tcPr>
            <w:tcW w:w="2693" w:type="dxa"/>
          </w:tcPr>
          <w:p w:rsidR="00521224" w:rsidRPr="00F36C94" w:rsidRDefault="00521224" w:rsidP="00E05770">
            <w:pPr>
              <w:ind w:right="84"/>
              <w:jc w:val="both"/>
              <w:rPr>
                <w:sz w:val="28"/>
                <w:szCs w:val="28"/>
              </w:rPr>
            </w:pPr>
            <w:r w:rsidRPr="00F36C94">
              <w:rPr>
                <w:sz w:val="28"/>
                <w:szCs w:val="28"/>
              </w:rPr>
              <w:t>Финансовый отдел Администрации Мясниковского района;</w:t>
            </w:r>
          </w:p>
          <w:p w:rsidR="00521224" w:rsidRPr="00F36C94" w:rsidRDefault="00521224" w:rsidP="00E05770">
            <w:pPr>
              <w:ind w:right="84"/>
              <w:jc w:val="both"/>
              <w:rPr>
                <w:sz w:val="28"/>
                <w:szCs w:val="28"/>
              </w:rPr>
            </w:pPr>
            <w:r w:rsidRPr="008A6853">
              <w:rPr>
                <w:sz w:val="28"/>
                <w:szCs w:val="28"/>
                <w:highlight w:val="yellow"/>
              </w:rPr>
              <w:t>органы местного самоуправления сельских поселений (по согласованию)</w:t>
            </w:r>
          </w:p>
        </w:tc>
        <w:tc>
          <w:tcPr>
            <w:tcW w:w="2135" w:type="dxa"/>
          </w:tcPr>
          <w:p w:rsidR="00521224" w:rsidRPr="009B077B" w:rsidRDefault="00521224" w:rsidP="00E05770">
            <w:pPr>
              <w:ind w:right="84"/>
              <w:jc w:val="center"/>
              <w:rPr>
                <w:sz w:val="28"/>
                <w:szCs w:val="28"/>
              </w:rPr>
            </w:pPr>
            <w:r w:rsidRPr="009B077B">
              <w:rPr>
                <w:sz w:val="28"/>
                <w:szCs w:val="28"/>
              </w:rPr>
              <w:t>ежегодно</w:t>
            </w:r>
          </w:p>
        </w:tc>
        <w:tc>
          <w:tcPr>
            <w:tcW w:w="3535" w:type="dxa"/>
          </w:tcPr>
          <w:p w:rsidR="00521224" w:rsidRPr="009B077B" w:rsidRDefault="00521224" w:rsidP="00E05770">
            <w:pPr>
              <w:ind w:right="84"/>
              <w:jc w:val="center"/>
              <w:rPr>
                <w:sz w:val="28"/>
                <w:szCs w:val="28"/>
              </w:rPr>
            </w:pPr>
          </w:p>
        </w:tc>
      </w:tr>
      <w:tr w:rsidR="00521224" w:rsidRPr="00F36C94" w:rsidTr="00E05770">
        <w:trPr>
          <w:cantSplit/>
          <w:trHeight w:val="837"/>
        </w:trPr>
        <w:tc>
          <w:tcPr>
            <w:tcW w:w="709" w:type="dxa"/>
            <w:vMerge/>
          </w:tcPr>
          <w:p w:rsidR="00521224" w:rsidRPr="00F36C94" w:rsidRDefault="00521224" w:rsidP="00E05770">
            <w:pPr>
              <w:ind w:right="84"/>
              <w:jc w:val="both"/>
              <w:rPr>
                <w:sz w:val="28"/>
                <w:szCs w:val="28"/>
              </w:rPr>
            </w:pPr>
          </w:p>
        </w:tc>
        <w:tc>
          <w:tcPr>
            <w:tcW w:w="2693" w:type="dxa"/>
            <w:vMerge/>
          </w:tcPr>
          <w:p w:rsidR="00521224" w:rsidRPr="00F36C94" w:rsidRDefault="00521224" w:rsidP="00E05770">
            <w:pPr>
              <w:ind w:right="84"/>
              <w:jc w:val="both"/>
              <w:rPr>
                <w:sz w:val="28"/>
                <w:szCs w:val="28"/>
              </w:rPr>
            </w:pPr>
          </w:p>
        </w:tc>
        <w:tc>
          <w:tcPr>
            <w:tcW w:w="3544" w:type="dxa"/>
          </w:tcPr>
          <w:p w:rsidR="00521224" w:rsidRPr="00F36C94" w:rsidRDefault="00521224" w:rsidP="00E05770">
            <w:pPr>
              <w:ind w:right="84"/>
              <w:jc w:val="both"/>
              <w:rPr>
                <w:sz w:val="28"/>
                <w:szCs w:val="28"/>
              </w:rPr>
            </w:pPr>
            <w:r w:rsidRPr="00F36C94">
              <w:rPr>
                <w:sz w:val="28"/>
                <w:szCs w:val="28"/>
              </w:rPr>
              <w:t>Проведение органами, осуществляющими муниципальный земельный контроль, мероприятий в целях выявления земельных участков, используемых не по целевому назначению (неиспользуемых по целевому назначению), принадлежащих организации или физическому лицу на праве собственности, праве постоянного (бессрочного) пользования или праве пожизненного наследуемого владения, предназначенных для индивидуального жилищного строительства, ведения личного подсобного хозяйства, садоводства или огородничества, в случае выявления факта использования такого земельного участка в предпринимательской деятельности</w:t>
            </w:r>
          </w:p>
        </w:tc>
        <w:tc>
          <w:tcPr>
            <w:tcW w:w="2693" w:type="dxa"/>
          </w:tcPr>
          <w:p w:rsidR="00521224" w:rsidRPr="008A6853" w:rsidRDefault="00521224" w:rsidP="00E05770">
            <w:pPr>
              <w:ind w:right="84"/>
              <w:jc w:val="both"/>
              <w:rPr>
                <w:sz w:val="28"/>
                <w:szCs w:val="28"/>
                <w:highlight w:val="yellow"/>
              </w:rPr>
            </w:pPr>
            <w:r w:rsidRPr="008A6853">
              <w:rPr>
                <w:sz w:val="28"/>
                <w:szCs w:val="28"/>
                <w:highlight w:val="yellow"/>
              </w:rPr>
              <w:t>органы местного самоуправления сельских поселений (по согласованию)</w:t>
            </w:r>
          </w:p>
        </w:tc>
        <w:tc>
          <w:tcPr>
            <w:tcW w:w="2135" w:type="dxa"/>
          </w:tcPr>
          <w:p w:rsidR="00521224" w:rsidRPr="009B077B" w:rsidRDefault="00521224" w:rsidP="00E05770">
            <w:pPr>
              <w:ind w:right="84"/>
              <w:jc w:val="center"/>
              <w:rPr>
                <w:sz w:val="28"/>
                <w:szCs w:val="28"/>
              </w:rPr>
            </w:pPr>
            <w:r w:rsidRPr="009B077B">
              <w:rPr>
                <w:sz w:val="28"/>
                <w:szCs w:val="28"/>
              </w:rPr>
              <w:t>ежегодно</w:t>
            </w:r>
          </w:p>
        </w:tc>
        <w:tc>
          <w:tcPr>
            <w:tcW w:w="3535" w:type="dxa"/>
          </w:tcPr>
          <w:p w:rsidR="00521224" w:rsidRPr="009B077B" w:rsidRDefault="00521224" w:rsidP="00E05770">
            <w:pPr>
              <w:ind w:right="84"/>
              <w:jc w:val="center"/>
              <w:rPr>
                <w:sz w:val="28"/>
                <w:szCs w:val="28"/>
              </w:rPr>
            </w:pPr>
          </w:p>
        </w:tc>
      </w:tr>
      <w:tr w:rsidR="00521224" w:rsidRPr="00F36C94" w:rsidTr="00E05770">
        <w:trPr>
          <w:cantSplit/>
          <w:trHeight w:val="837"/>
        </w:trPr>
        <w:tc>
          <w:tcPr>
            <w:tcW w:w="709" w:type="dxa"/>
            <w:vMerge/>
          </w:tcPr>
          <w:p w:rsidR="00521224" w:rsidRPr="00F36C94" w:rsidRDefault="00521224" w:rsidP="00E05770">
            <w:pPr>
              <w:ind w:right="84"/>
              <w:jc w:val="both"/>
              <w:rPr>
                <w:sz w:val="28"/>
                <w:szCs w:val="28"/>
              </w:rPr>
            </w:pPr>
          </w:p>
        </w:tc>
        <w:tc>
          <w:tcPr>
            <w:tcW w:w="2693" w:type="dxa"/>
            <w:vMerge/>
          </w:tcPr>
          <w:p w:rsidR="00521224" w:rsidRPr="00F36C94" w:rsidRDefault="00521224" w:rsidP="00E05770">
            <w:pPr>
              <w:ind w:right="84"/>
              <w:jc w:val="both"/>
              <w:rPr>
                <w:sz w:val="28"/>
                <w:szCs w:val="28"/>
              </w:rPr>
            </w:pPr>
          </w:p>
        </w:tc>
        <w:tc>
          <w:tcPr>
            <w:tcW w:w="3544" w:type="dxa"/>
          </w:tcPr>
          <w:p w:rsidR="00521224" w:rsidRPr="00F36C94" w:rsidRDefault="00521224" w:rsidP="00E05770">
            <w:pPr>
              <w:ind w:right="84"/>
              <w:jc w:val="both"/>
              <w:rPr>
                <w:sz w:val="28"/>
                <w:szCs w:val="28"/>
              </w:rPr>
            </w:pPr>
            <w:r w:rsidRPr="00F36C94">
              <w:rPr>
                <w:sz w:val="28"/>
                <w:szCs w:val="28"/>
              </w:rPr>
              <w:t>Обобщение информации, полученной в соответствии с пунктом 18 статьи 396 Налогового кодекса Российской Федерации, о результатах проверок, проведенных Управлением Росреестра и Управлением Россельхознадзора в рамках государственного земельного надзора ОМС в рамках муниципального земельного контроля, по итогам которых осуществлялась выдача предписаний об устранении выявленных нарушений с целью применения повышенной ставки земельного налога</w:t>
            </w:r>
          </w:p>
        </w:tc>
        <w:tc>
          <w:tcPr>
            <w:tcW w:w="2693" w:type="dxa"/>
          </w:tcPr>
          <w:p w:rsidR="00521224" w:rsidRPr="00F36C94" w:rsidRDefault="00521224" w:rsidP="00E05770">
            <w:pPr>
              <w:ind w:right="84"/>
              <w:jc w:val="both"/>
              <w:rPr>
                <w:sz w:val="28"/>
                <w:szCs w:val="28"/>
              </w:rPr>
            </w:pPr>
            <w:r w:rsidRPr="00F36C94">
              <w:rPr>
                <w:sz w:val="28"/>
                <w:szCs w:val="28"/>
              </w:rPr>
              <w:t>Межрайонная ИФНС России №18 по Ростовской области;</w:t>
            </w:r>
          </w:p>
          <w:p w:rsidR="00521224" w:rsidRPr="00F36C94" w:rsidRDefault="00521224" w:rsidP="00E05770">
            <w:pPr>
              <w:ind w:right="84"/>
              <w:jc w:val="both"/>
              <w:rPr>
                <w:sz w:val="28"/>
                <w:szCs w:val="28"/>
              </w:rPr>
            </w:pPr>
            <w:r w:rsidRPr="00F36C94">
              <w:rPr>
                <w:sz w:val="28"/>
                <w:szCs w:val="28"/>
              </w:rPr>
              <w:t>Управление Россельхознадзора (по согласованию);</w:t>
            </w:r>
          </w:p>
          <w:p w:rsidR="00521224" w:rsidRPr="00F36C94" w:rsidRDefault="00521224" w:rsidP="00E05770">
            <w:pPr>
              <w:ind w:right="84"/>
              <w:jc w:val="both"/>
              <w:rPr>
                <w:sz w:val="28"/>
                <w:szCs w:val="28"/>
              </w:rPr>
            </w:pPr>
            <w:r w:rsidRPr="00F36C94">
              <w:rPr>
                <w:sz w:val="28"/>
                <w:szCs w:val="28"/>
              </w:rPr>
              <w:t xml:space="preserve">Управление Росреестра </w:t>
            </w:r>
          </w:p>
          <w:p w:rsidR="00521224" w:rsidRPr="00F36C94" w:rsidRDefault="00521224" w:rsidP="00E05770">
            <w:pPr>
              <w:ind w:right="84"/>
              <w:jc w:val="both"/>
              <w:rPr>
                <w:sz w:val="28"/>
                <w:szCs w:val="28"/>
              </w:rPr>
            </w:pPr>
            <w:r w:rsidRPr="00F36C94">
              <w:rPr>
                <w:sz w:val="28"/>
                <w:szCs w:val="28"/>
              </w:rPr>
              <w:t>(по согласованию);</w:t>
            </w:r>
          </w:p>
          <w:p w:rsidR="00521224" w:rsidRPr="00F36C94" w:rsidRDefault="00521224" w:rsidP="00E05770">
            <w:pPr>
              <w:ind w:right="84"/>
              <w:jc w:val="both"/>
              <w:rPr>
                <w:sz w:val="28"/>
                <w:szCs w:val="28"/>
              </w:rPr>
            </w:pPr>
            <w:r w:rsidRPr="008A6853">
              <w:rPr>
                <w:sz w:val="28"/>
                <w:szCs w:val="28"/>
                <w:highlight w:val="yellow"/>
              </w:rPr>
              <w:t>органы местного самоуправления сельских поселений (по согласованию)</w:t>
            </w:r>
          </w:p>
        </w:tc>
        <w:tc>
          <w:tcPr>
            <w:tcW w:w="2135" w:type="dxa"/>
          </w:tcPr>
          <w:p w:rsidR="00521224" w:rsidRPr="009B077B" w:rsidRDefault="00521224" w:rsidP="00E05770">
            <w:pPr>
              <w:ind w:right="84"/>
              <w:jc w:val="center"/>
              <w:rPr>
                <w:sz w:val="28"/>
                <w:szCs w:val="28"/>
              </w:rPr>
            </w:pPr>
            <w:r w:rsidRPr="009B077B">
              <w:rPr>
                <w:sz w:val="28"/>
                <w:szCs w:val="28"/>
              </w:rPr>
              <w:t>ежегодно</w:t>
            </w:r>
          </w:p>
        </w:tc>
        <w:tc>
          <w:tcPr>
            <w:tcW w:w="3535" w:type="dxa"/>
          </w:tcPr>
          <w:p w:rsidR="00521224" w:rsidRPr="009B077B" w:rsidRDefault="00521224" w:rsidP="00E05770">
            <w:pPr>
              <w:ind w:right="84"/>
              <w:jc w:val="center"/>
              <w:rPr>
                <w:sz w:val="28"/>
                <w:szCs w:val="28"/>
              </w:rPr>
            </w:pPr>
          </w:p>
        </w:tc>
      </w:tr>
      <w:tr w:rsidR="00521224" w:rsidRPr="00F36C94" w:rsidTr="00E05770">
        <w:trPr>
          <w:cantSplit/>
          <w:trHeight w:val="837"/>
        </w:trPr>
        <w:tc>
          <w:tcPr>
            <w:tcW w:w="15309" w:type="dxa"/>
            <w:gridSpan w:val="6"/>
          </w:tcPr>
          <w:p w:rsidR="00521224" w:rsidRDefault="00521224" w:rsidP="00E05770">
            <w:pPr>
              <w:ind w:right="84"/>
              <w:jc w:val="center"/>
              <w:rPr>
                <w:sz w:val="28"/>
                <w:szCs w:val="28"/>
              </w:rPr>
            </w:pPr>
          </w:p>
          <w:p w:rsidR="00521224" w:rsidRPr="00F36C94" w:rsidRDefault="00521224" w:rsidP="00E05770">
            <w:pPr>
              <w:ind w:right="84"/>
              <w:jc w:val="center"/>
              <w:rPr>
                <w:sz w:val="28"/>
                <w:szCs w:val="28"/>
              </w:rPr>
            </w:pPr>
            <w:r w:rsidRPr="00F36C94">
              <w:rPr>
                <w:sz w:val="28"/>
                <w:szCs w:val="28"/>
              </w:rPr>
              <w:t xml:space="preserve">III. Мероприятия </w:t>
            </w:r>
            <w:r>
              <w:rPr>
                <w:sz w:val="28"/>
                <w:szCs w:val="28"/>
              </w:rPr>
              <w:t>по</w:t>
            </w:r>
            <w:r w:rsidRPr="00F36C94">
              <w:rPr>
                <w:sz w:val="28"/>
                <w:szCs w:val="28"/>
              </w:rPr>
              <w:t xml:space="preserve"> формировани</w:t>
            </w:r>
            <w:r>
              <w:rPr>
                <w:sz w:val="28"/>
                <w:szCs w:val="28"/>
              </w:rPr>
              <w:t>ю</w:t>
            </w:r>
            <w:r w:rsidRPr="00F36C94">
              <w:rPr>
                <w:sz w:val="28"/>
                <w:szCs w:val="28"/>
              </w:rPr>
              <w:t xml:space="preserve"> налоговой базы по имущественным налогам</w:t>
            </w:r>
          </w:p>
        </w:tc>
      </w:tr>
      <w:tr w:rsidR="00521224" w:rsidRPr="00F36C94" w:rsidTr="00E05770">
        <w:trPr>
          <w:cantSplit/>
          <w:trHeight w:val="518"/>
        </w:trPr>
        <w:tc>
          <w:tcPr>
            <w:tcW w:w="709" w:type="dxa"/>
          </w:tcPr>
          <w:p w:rsidR="00521224" w:rsidRPr="00F36C94" w:rsidRDefault="00521224" w:rsidP="00E05770">
            <w:pPr>
              <w:ind w:right="84"/>
              <w:jc w:val="both"/>
              <w:rPr>
                <w:sz w:val="28"/>
                <w:szCs w:val="28"/>
              </w:rPr>
            </w:pPr>
            <w:r w:rsidRPr="00F36C94">
              <w:rPr>
                <w:sz w:val="28"/>
                <w:szCs w:val="28"/>
              </w:rPr>
              <w:lastRenderedPageBreak/>
              <w:t>3.1.</w:t>
            </w:r>
          </w:p>
        </w:tc>
        <w:tc>
          <w:tcPr>
            <w:tcW w:w="2693" w:type="dxa"/>
          </w:tcPr>
          <w:p w:rsidR="00521224" w:rsidRPr="00F36C94" w:rsidRDefault="00521224" w:rsidP="00E05770">
            <w:pPr>
              <w:ind w:right="84"/>
              <w:jc w:val="both"/>
              <w:rPr>
                <w:sz w:val="28"/>
                <w:szCs w:val="28"/>
              </w:rPr>
            </w:pPr>
            <w:r w:rsidRPr="00F36C94">
              <w:rPr>
                <w:sz w:val="28"/>
                <w:szCs w:val="28"/>
              </w:rPr>
              <w:t>Актуализация налоговой базы по имущественным налогам</w:t>
            </w:r>
          </w:p>
          <w:p w:rsidR="00521224" w:rsidRPr="00F36C94" w:rsidRDefault="00521224" w:rsidP="00E05770">
            <w:pPr>
              <w:ind w:right="84"/>
              <w:jc w:val="both"/>
              <w:rPr>
                <w:sz w:val="28"/>
                <w:szCs w:val="28"/>
              </w:rPr>
            </w:pPr>
          </w:p>
          <w:p w:rsidR="00521224" w:rsidRPr="00F36C94" w:rsidRDefault="00521224" w:rsidP="00E05770">
            <w:pPr>
              <w:ind w:right="84"/>
              <w:jc w:val="both"/>
              <w:rPr>
                <w:sz w:val="28"/>
                <w:szCs w:val="28"/>
              </w:rPr>
            </w:pPr>
          </w:p>
          <w:p w:rsidR="00521224" w:rsidRPr="00F36C94" w:rsidRDefault="00521224" w:rsidP="00E05770">
            <w:pPr>
              <w:ind w:right="84"/>
              <w:jc w:val="both"/>
              <w:rPr>
                <w:sz w:val="28"/>
                <w:szCs w:val="28"/>
              </w:rPr>
            </w:pPr>
            <w:r w:rsidRPr="00F36C94">
              <w:rPr>
                <w:sz w:val="28"/>
                <w:szCs w:val="28"/>
              </w:rPr>
              <w:t xml:space="preserve"> </w:t>
            </w:r>
          </w:p>
        </w:tc>
        <w:tc>
          <w:tcPr>
            <w:tcW w:w="3544" w:type="dxa"/>
            <w:tcBorders>
              <w:top w:val="single" w:sz="4" w:space="0" w:color="auto"/>
              <w:left w:val="single" w:sz="4" w:space="0" w:color="auto"/>
              <w:bottom w:val="single" w:sz="4" w:space="0" w:color="auto"/>
              <w:right w:val="single" w:sz="4" w:space="0" w:color="auto"/>
            </w:tcBorders>
          </w:tcPr>
          <w:p w:rsidR="00521224" w:rsidRPr="00F36C94" w:rsidRDefault="00521224" w:rsidP="00E05770">
            <w:pPr>
              <w:ind w:right="84"/>
              <w:jc w:val="both"/>
              <w:rPr>
                <w:sz w:val="28"/>
                <w:szCs w:val="28"/>
              </w:rPr>
            </w:pPr>
            <w:r w:rsidRPr="00F36C94">
              <w:rPr>
                <w:sz w:val="28"/>
                <w:szCs w:val="28"/>
              </w:rPr>
              <w:t>Проведение мероприятий, направленных на обеспечение налогообложения ранее учтенных объектов недвижимости, предусмотренных Федеральным законом от 13.07.2015г. №218-ФЗ «О государственной регистрации недвижимости»:</w:t>
            </w:r>
          </w:p>
          <w:p w:rsidR="00521224" w:rsidRPr="00F36C94" w:rsidRDefault="00521224" w:rsidP="00E05770">
            <w:pPr>
              <w:ind w:right="84"/>
              <w:jc w:val="both"/>
              <w:rPr>
                <w:sz w:val="28"/>
                <w:szCs w:val="28"/>
              </w:rPr>
            </w:pPr>
            <w:r w:rsidRPr="00F36C94">
              <w:rPr>
                <w:sz w:val="28"/>
                <w:szCs w:val="28"/>
              </w:rPr>
              <w:t>- реализация положений статьи 69 Федерального закона от 13.07.2015 № 218-ФЗ;</w:t>
            </w:r>
          </w:p>
          <w:p w:rsidR="00521224" w:rsidRPr="00F36C94" w:rsidRDefault="00521224" w:rsidP="00E05770">
            <w:pPr>
              <w:ind w:right="84"/>
              <w:jc w:val="both"/>
              <w:rPr>
                <w:sz w:val="28"/>
                <w:szCs w:val="28"/>
              </w:rPr>
            </w:pPr>
            <w:r w:rsidRPr="00F36C94">
              <w:rPr>
                <w:sz w:val="28"/>
                <w:szCs w:val="28"/>
              </w:rPr>
              <w:t xml:space="preserve"> - реализация положений статьи 69.1 Федерального закона от 13.07.2015 № 218-ФЗ</w:t>
            </w:r>
          </w:p>
        </w:tc>
        <w:tc>
          <w:tcPr>
            <w:tcW w:w="2693" w:type="dxa"/>
            <w:tcBorders>
              <w:top w:val="single" w:sz="4" w:space="0" w:color="auto"/>
              <w:left w:val="single" w:sz="4" w:space="0" w:color="auto"/>
              <w:bottom w:val="single" w:sz="4" w:space="0" w:color="auto"/>
              <w:right w:val="single" w:sz="4" w:space="0" w:color="auto"/>
            </w:tcBorders>
          </w:tcPr>
          <w:p w:rsidR="00521224" w:rsidRPr="00F36C94" w:rsidRDefault="00521224" w:rsidP="00E05770">
            <w:pPr>
              <w:ind w:right="84"/>
              <w:jc w:val="both"/>
              <w:rPr>
                <w:sz w:val="28"/>
                <w:szCs w:val="28"/>
              </w:rPr>
            </w:pPr>
            <w:r w:rsidRPr="00F36C94">
              <w:rPr>
                <w:sz w:val="28"/>
                <w:szCs w:val="28"/>
              </w:rPr>
              <w:t>отдел имущественных и земельных отношений Администрации Мясниковского района;</w:t>
            </w:r>
          </w:p>
          <w:p w:rsidR="00521224" w:rsidRPr="00F36C94" w:rsidRDefault="00521224" w:rsidP="00E05770">
            <w:pPr>
              <w:ind w:right="84"/>
              <w:jc w:val="both"/>
              <w:rPr>
                <w:sz w:val="28"/>
                <w:szCs w:val="28"/>
              </w:rPr>
            </w:pPr>
          </w:p>
          <w:p w:rsidR="00521224" w:rsidRPr="008A6853" w:rsidRDefault="00521224" w:rsidP="00E05770">
            <w:pPr>
              <w:ind w:right="84"/>
              <w:jc w:val="both"/>
              <w:rPr>
                <w:sz w:val="28"/>
                <w:szCs w:val="28"/>
                <w:highlight w:val="yellow"/>
              </w:rPr>
            </w:pPr>
            <w:r w:rsidRPr="008A6853">
              <w:rPr>
                <w:sz w:val="28"/>
                <w:szCs w:val="28"/>
                <w:highlight w:val="yellow"/>
              </w:rPr>
              <w:t>органы местного самоуправления сельских поселений</w:t>
            </w:r>
          </w:p>
          <w:p w:rsidR="00521224" w:rsidRPr="00F36C94" w:rsidRDefault="00521224" w:rsidP="00E05770">
            <w:pPr>
              <w:ind w:right="84"/>
              <w:jc w:val="both"/>
              <w:rPr>
                <w:sz w:val="28"/>
                <w:szCs w:val="28"/>
              </w:rPr>
            </w:pPr>
            <w:r w:rsidRPr="008A6853">
              <w:rPr>
                <w:sz w:val="28"/>
                <w:szCs w:val="28"/>
                <w:highlight w:val="yellow"/>
              </w:rPr>
              <w:t>(по согласованию)</w:t>
            </w:r>
          </w:p>
        </w:tc>
        <w:tc>
          <w:tcPr>
            <w:tcW w:w="2135" w:type="dxa"/>
            <w:tcBorders>
              <w:top w:val="single" w:sz="4" w:space="0" w:color="auto"/>
              <w:left w:val="single" w:sz="4" w:space="0" w:color="auto"/>
              <w:bottom w:val="single" w:sz="4" w:space="0" w:color="auto"/>
              <w:right w:val="single" w:sz="4" w:space="0" w:color="auto"/>
            </w:tcBorders>
          </w:tcPr>
          <w:p w:rsidR="00521224" w:rsidRPr="00F36C94" w:rsidRDefault="00521224" w:rsidP="00E05770">
            <w:pPr>
              <w:ind w:right="84"/>
              <w:jc w:val="center"/>
              <w:rPr>
                <w:sz w:val="28"/>
                <w:szCs w:val="28"/>
              </w:rPr>
            </w:pPr>
            <w:r w:rsidRPr="00F36C94">
              <w:rPr>
                <w:sz w:val="28"/>
                <w:szCs w:val="28"/>
              </w:rPr>
              <w:t>на постоянной основе</w:t>
            </w:r>
          </w:p>
        </w:tc>
        <w:tc>
          <w:tcPr>
            <w:tcW w:w="3535" w:type="dxa"/>
            <w:tcBorders>
              <w:top w:val="single" w:sz="4" w:space="0" w:color="auto"/>
              <w:left w:val="single" w:sz="4" w:space="0" w:color="auto"/>
              <w:bottom w:val="single" w:sz="4" w:space="0" w:color="auto"/>
              <w:right w:val="single" w:sz="4" w:space="0" w:color="auto"/>
            </w:tcBorders>
          </w:tcPr>
          <w:p w:rsidR="00521224" w:rsidRPr="00F36C94" w:rsidRDefault="00521224" w:rsidP="00E05770">
            <w:pPr>
              <w:ind w:right="84"/>
              <w:jc w:val="center"/>
              <w:rPr>
                <w:sz w:val="28"/>
                <w:szCs w:val="28"/>
              </w:rPr>
            </w:pPr>
          </w:p>
        </w:tc>
      </w:tr>
      <w:tr w:rsidR="00521224" w:rsidRPr="00F36C94" w:rsidTr="00E05770">
        <w:trPr>
          <w:cantSplit/>
          <w:trHeight w:val="1649"/>
        </w:trPr>
        <w:tc>
          <w:tcPr>
            <w:tcW w:w="709" w:type="dxa"/>
            <w:tcBorders>
              <w:top w:val="single" w:sz="4" w:space="0" w:color="auto"/>
              <w:left w:val="single" w:sz="4" w:space="0" w:color="auto"/>
              <w:bottom w:val="single" w:sz="4" w:space="0" w:color="auto"/>
              <w:right w:val="single" w:sz="4" w:space="0" w:color="auto"/>
            </w:tcBorders>
          </w:tcPr>
          <w:p w:rsidR="00521224" w:rsidRPr="00F36C94" w:rsidRDefault="00521224" w:rsidP="00E05770">
            <w:pPr>
              <w:ind w:right="84"/>
              <w:jc w:val="both"/>
              <w:rPr>
                <w:sz w:val="28"/>
                <w:szCs w:val="28"/>
              </w:rPr>
            </w:pPr>
          </w:p>
        </w:tc>
        <w:tc>
          <w:tcPr>
            <w:tcW w:w="2693" w:type="dxa"/>
            <w:tcBorders>
              <w:top w:val="single" w:sz="4" w:space="0" w:color="auto"/>
              <w:left w:val="single" w:sz="4" w:space="0" w:color="auto"/>
              <w:bottom w:val="single" w:sz="4" w:space="0" w:color="auto"/>
              <w:right w:val="single" w:sz="4" w:space="0" w:color="auto"/>
            </w:tcBorders>
          </w:tcPr>
          <w:p w:rsidR="00521224" w:rsidRPr="00F36C94" w:rsidRDefault="00521224" w:rsidP="00E05770">
            <w:pPr>
              <w:ind w:right="84"/>
              <w:jc w:val="both"/>
              <w:rPr>
                <w:sz w:val="28"/>
                <w:szCs w:val="28"/>
              </w:rPr>
            </w:pPr>
          </w:p>
        </w:tc>
        <w:tc>
          <w:tcPr>
            <w:tcW w:w="3544" w:type="dxa"/>
            <w:tcBorders>
              <w:top w:val="single" w:sz="4" w:space="0" w:color="auto"/>
              <w:left w:val="single" w:sz="4" w:space="0" w:color="auto"/>
              <w:bottom w:val="single" w:sz="4" w:space="0" w:color="auto"/>
              <w:right w:val="single" w:sz="4" w:space="0" w:color="auto"/>
            </w:tcBorders>
          </w:tcPr>
          <w:p w:rsidR="00521224" w:rsidRPr="00F36C94" w:rsidRDefault="00521224" w:rsidP="00E05770">
            <w:pPr>
              <w:ind w:right="84"/>
              <w:jc w:val="both"/>
              <w:rPr>
                <w:sz w:val="28"/>
                <w:szCs w:val="28"/>
              </w:rPr>
            </w:pPr>
            <w:r w:rsidRPr="00F36C94">
              <w:rPr>
                <w:sz w:val="28"/>
                <w:szCs w:val="28"/>
              </w:rPr>
              <w:t>Обеспечение обновления и поддержания в актуальном состоянии информации «Справочная информация о ставках и льготах по имущественным налогам» на официальном сайте Ф</w:t>
            </w:r>
            <w:r>
              <w:rPr>
                <w:sz w:val="28"/>
                <w:szCs w:val="28"/>
              </w:rPr>
              <w:t xml:space="preserve">едеральной налоговый службы </w:t>
            </w:r>
            <w:r w:rsidRPr="00F36C94">
              <w:rPr>
                <w:sz w:val="28"/>
                <w:szCs w:val="28"/>
              </w:rPr>
              <w:t>в информационно-телекоммуникационной сети «Интернет»</w:t>
            </w:r>
          </w:p>
        </w:tc>
        <w:tc>
          <w:tcPr>
            <w:tcW w:w="2693" w:type="dxa"/>
            <w:tcBorders>
              <w:top w:val="single" w:sz="4" w:space="0" w:color="auto"/>
              <w:left w:val="single" w:sz="4" w:space="0" w:color="auto"/>
              <w:bottom w:val="single" w:sz="4" w:space="0" w:color="auto"/>
              <w:right w:val="single" w:sz="4" w:space="0" w:color="auto"/>
            </w:tcBorders>
          </w:tcPr>
          <w:p w:rsidR="00521224" w:rsidRPr="008A6853" w:rsidRDefault="00521224" w:rsidP="00E05770">
            <w:pPr>
              <w:ind w:right="84"/>
              <w:jc w:val="both"/>
              <w:rPr>
                <w:sz w:val="28"/>
                <w:szCs w:val="28"/>
                <w:highlight w:val="yellow"/>
              </w:rPr>
            </w:pPr>
            <w:r w:rsidRPr="008A6853">
              <w:rPr>
                <w:sz w:val="28"/>
                <w:szCs w:val="28"/>
                <w:highlight w:val="yellow"/>
              </w:rPr>
              <w:t>органы местного самоуправления сельских поселений</w:t>
            </w:r>
          </w:p>
          <w:p w:rsidR="00521224" w:rsidRPr="00F36C94" w:rsidRDefault="00521224" w:rsidP="00E05770">
            <w:pPr>
              <w:ind w:right="84"/>
              <w:jc w:val="both"/>
              <w:rPr>
                <w:sz w:val="28"/>
                <w:szCs w:val="28"/>
              </w:rPr>
            </w:pPr>
            <w:r w:rsidRPr="008A6853">
              <w:rPr>
                <w:sz w:val="28"/>
                <w:szCs w:val="28"/>
                <w:highlight w:val="yellow"/>
              </w:rPr>
              <w:t>(по согласованию);</w:t>
            </w:r>
          </w:p>
          <w:p w:rsidR="00521224" w:rsidRPr="00F36C94" w:rsidRDefault="00521224" w:rsidP="00E05770">
            <w:pPr>
              <w:ind w:right="84"/>
              <w:jc w:val="both"/>
              <w:rPr>
                <w:sz w:val="28"/>
                <w:szCs w:val="28"/>
              </w:rPr>
            </w:pPr>
            <w:r w:rsidRPr="00F36C94">
              <w:rPr>
                <w:sz w:val="28"/>
                <w:szCs w:val="28"/>
              </w:rPr>
              <w:t>Межрайонная ИФНС России №18 по Ростовской области</w:t>
            </w:r>
          </w:p>
        </w:tc>
        <w:tc>
          <w:tcPr>
            <w:tcW w:w="2135" w:type="dxa"/>
            <w:tcBorders>
              <w:top w:val="single" w:sz="4" w:space="0" w:color="auto"/>
              <w:left w:val="single" w:sz="4" w:space="0" w:color="auto"/>
              <w:bottom w:val="single" w:sz="4" w:space="0" w:color="auto"/>
              <w:right w:val="single" w:sz="4" w:space="0" w:color="auto"/>
            </w:tcBorders>
          </w:tcPr>
          <w:p w:rsidR="00521224" w:rsidRPr="00F36C94" w:rsidRDefault="00521224" w:rsidP="00E05770">
            <w:pPr>
              <w:ind w:right="84"/>
              <w:jc w:val="center"/>
              <w:rPr>
                <w:sz w:val="28"/>
                <w:szCs w:val="28"/>
              </w:rPr>
            </w:pPr>
            <w:r w:rsidRPr="00F36C94">
              <w:rPr>
                <w:sz w:val="28"/>
                <w:szCs w:val="28"/>
              </w:rPr>
              <w:t>на постоянной основе</w:t>
            </w:r>
          </w:p>
        </w:tc>
        <w:tc>
          <w:tcPr>
            <w:tcW w:w="3535" w:type="dxa"/>
            <w:tcBorders>
              <w:top w:val="single" w:sz="4" w:space="0" w:color="auto"/>
              <w:left w:val="single" w:sz="4" w:space="0" w:color="auto"/>
              <w:bottom w:val="single" w:sz="4" w:space="0" w:color="auto"/>
              <w:right w:val="single" w:sz="4" w:space="0" w:color="auto"/>
            </w:tcBorders>
          </w:tcPr>
          <w:p w:rsidR="00521224" w:rsidRPr="00F36C94" w:rsidRDefault="00521224" w:rsidP="00E05770">
            <w:pPr>
              <w:ind w:right="84"/>
              <w:jc w:val="center"/>
              <w:rPr>
                <w:sz w:val="28"/>
                <w:szCs w:val="28"/>
              </w:rPr>
            </w:pPr>
          </w:p>
        </w:tc>
      </w:tr>
      <w:tr w:rsidR="00521224" w:rsidRPr="00F36C94" w:rsidTr="00E05770">
        <w:trPr>
          <w:cantSplit/>
          <w:trHeight w:val="1649"/>
        </w:trPr>
        <w:tc>
          <w:tcPr>
            <w:tcW w:w="709" w:type="dxa"/>
            <w:tcBorders>
              <w:top w:val="single" w:sz="4" w:space="0" w:color="auto"/>
              <w:left w:val="single" w:sz="4" w:space="0" w:color="auto"/>
              <w:bottom w:val="single" w:sz="4" w:space="0" w:color="auto"/>
              <w:right w:val="single" w:sz="4" w:space="0" w:color="auto"/>
            </w:tcBorders>
          </w:tcPr>
          <w:p w:rsidR="00521224" w:rsidRPr="00F36C94" w:rsidRDefault="00521224" w:rsidP="00E05770">
            <w:pPr>
              <w:ind w:right="84"/>
              <w:jc w:val="both"/>
              <w:rPr>
                <w:sz w:val="28"/>
                <w:szCs w:val="28"/>
              </w:rPr>
            </w:pPr>
            <w:r w:rsidRPr="00F36C94">
              <w:rPr>
                <w:sz w:val="28"/>
                <w:szCs w:val="28"/>
              </w:rPr>
              <w:t>3.2.</w:t>
            </w:r>
          </w:p>
        </w:tc>
        <w:tc>
          <w:tcPr>
            <w:tcW w:w="2693" w:type="dxa"/>
            <w:tcBorders>
              <w:top w:val="single" w:sz="4" w:space="0" w:color="auto"/>
              <w:left w:val="single" w:sz="4" w:space="0" w:color="auto"/>
              <w:bottom w:val="single" w:sz="4" w:space="0" w:color="auto"/>
              <w:right w:val="single" w:sz="4" w:space="0" w:color="auto"/>
            </w:tcBorders>
          </w:tcPr>
          <w:p w:rsidR="00521224" w:rsidRPr="00F36C94" w:rsidRDefault="00521224" w:rsidP="00E05770">
            <w:pPr>
              <w:ind w:right="84"/>
              <w:rPr>
                <w:sz w:val="28"/>
                <w:szCs w:val="28"/>
              </w:rPr>
            </w:pPr>
            <w:r w:rsidRPr="00F36C94">
              <w:rPr>
                <w:sz w:val="28"/>
                <w:szCs w:val="28"/>
              </w:rPr>
              <w:t>Повышение эффективности использования имущества, находящегося в муниципальной собственности</w:t>
            </w:r>
          </w:p>
        </w:tc>
        <w:tc>
          <w:tcPr>
            <w:tcW w:w="3544" w:type="dxa"/>
            <w:tcBorders>
              <w:top w:val="single" w:sz="4" w:space="0" w:color="auto"/>
              <w:left w:val="single" w:sz="4" w:space="0" w:color="auto"/>
              <w:bottom w:val="single" w:sz="4" w:space="0" w:color="auto"/>
              <w:right w:val="single" w:sz="4" w:space="0" w:color="auto"/>
            </w:tcBorders>
          </w:tcPr>
          <w:p w:rsidR="00521224" w:rsidRPr="00F36C94" w:rsidRDefault="00521224" w:rsidP="00E05770">
            <w:pPr>
              <w:ind w:right="84"/>
              <w:jc w:val="both"/>
              <w:rPr>
                <w:sz w:val="28"/>
                <w:szCs w:val="28"/>
              </w:rPr>
            </w:pPr>
            <w:r w:rsidRPr="00F36C94">
              <w:rPr>
                <w:sz w:val="28"/>
                <w:szCs w:val="28"/>
              </w:rPr>
              <w:t>Выявление и вовлечение в налоговый оборот бесхозных объектов недвижимости, в том числе земельных участков.</w:t>
            </w:r>
          </w:p>
        </w:tc>
        <w:tc>
          <w:tcPr>
            <w:tcW w:w="2693" w:type="dxa"/>
            <w:tcBorders>
              <w:top w:val="single" w:sz="4" w:space="0" w:color="auto"/>
              <w:left w:val="single" w:sz="4" w:space="0" w:color="auto"/>
              <w:bottom w:val="single" w:sz="4" w:space="0" w:color="auto"/>
              <w:right w:val="single" w:sz="4" w:space="0" w:color="auto"/>
            </w:tcBorders>
          </w:tcPr>
          <w:p w:rsidR="00521224" w:rsidRPr="00F36C94" w:rsidRDefault="00521224" w:rsidP="00E05770">
            <w:pPr>
              <w:ind w:right="84"/>
              <w:jc w:val="both"/>
              <w:rPr>
                <w:sz w:val="28"/>
                <w:szCs w:val="28"/>
              </w:rPr>
            </w:pPr>
            <w:r w:rsidRPr="00F36C94">
              <w:rPr>
                <w:sz w:val="28"/>
                <w:szCs w:val="28"/>
              </w:rPr>
              <w:t>отдел имущественных и земельных отношений Администрации Мясниковского района;</w:t>
            </w:r>
          </w:p>
          <w:p w:rsidR="00521224" w:rsidRPr="00F36C94" w:rsidRDefault="00521224" w:rsidP="00E05770">
            <w:pPr>
              <w:ind w:right="84"/>
              <w:jc w:val="both"/>
              <w:rPr>
                <w:sz w:val="28"/>
                <w:szCs w:val="28"/>
              </w:rPr>
            </w:pPr>
          </w:p>
          <w:p w:rsidR="00521224" w:rsidRPr="008A6853" w:rsidRDefault="00521224" w:rsidP="00E05770">
            <w:pPr>
              <w:ind w:right="84"/>
              <w:jc w:val="both"/>
              <w:rPr>
                <w:sz w:val="28"/>
                <w:szCs w:val="28"/>
                <w:highlight w:val="yellow"/>
              </w:rPr>
            </w:pPr>
            <w:r w:rsidRPr="008A6853">
              <w:rPr>
                <w:sz w:val="28"/>
                <w:szCs w:val="28"/>
                <w:highlight w:val="yellow"/>
              </w:rPr>
              <w:t>органы местного самоуправления сельских поселений</w:t>
            </w:r>
          </w:p>
          <w:p w:rsidR="00521224" w:rsidRPr="00F36C94" w:rsidRDefault="00521224" w:rsidP="00E05770">
            <w:pPr>
              <w:ind w:right="84"/>
              <w:jc w:val="both"/>
              <w:rPr>
                <w:sz w:val="28"/>
                <w:szCs w:val="28"/>
              </w:rPr>
            </w:pPr>
            <w:r w:rsidRPr="008A6853">
              <w:rPr>
                <w:sz w:val="28"/>
                <w:szCs w:val="28"/>
                <w:highlight w:val="yellow"/>
              </w:rPr>
              <w:t>(по согласованию)</w:t>
            </w:r>
          </w:p>
        </w:tc>
        <w:tc>
          <w:tcPr>
            <w:tcW w:w="2135" w:type="dxa"/>
            <w:tcBorders>
              <w:top w:val="single" w:sz="4" w:space="0" w:color="auto"/>
              <w:left w:val="single" w:sz="4" w:space="0" w:color="auto"/>
              <w:bottom w:val="single" w:sz="4" w:space="0" w:color="auto"/>
              <w:right w:val="single" w:sz="4" w:space="0" w:color="auto"/>
            </w:tcBorders>
          </w:tcPr>
          <w:p w:rsidR="00521224" w:rsidRPr="00F36C94" w:rsidRDefault="00521224" w:rsidP="00E05770">
            <w:pPr>
              <w:ind w:right="84"/>
              <w:jc w:val="center"/>
              <w:rPr>
                <w:sz w:val="28"/>
                <w:szCs w:val="28"/>
              </w:rPr>
            </w:pPr>
            <w:r w:rsidRPr="00F36C94">
              <w:rPr>
                <w:sz w:val="28"/>
                <w:szCs w:val="28"/>
              </w:rPr>
              <w:t>на постоянной основе</w:t>
            </w:r>
          </w:p>
        </w:tc>
        <w:tc>
          <w:tcPr>
            <w:tcW w:w="3535" w:type="dxa"/>
            <w:tcBorders>
              <w:top w:val="single" w:sz="4" w:space="0" w:color="auto"/>
              <w:left w:val="single" w:sz="4" w:space="0" w:color="auto"/>
              <w:bottom w:val="single" w:sz="4" w:space="0" w:color="auto"/>
              <w:right w:val="single" w:sz="4" w:space="0" w:color="auto"/>
            </w:tcBorders>
          </w:tcPr>
          <w:p w:rsidR="00521224" w:rsidRPr="00F36C94" w:rsidRDefault="00521224" w:rsidP="00E05770">
            <w:pPr>
              <w:ind w:right="84"/>
              <w:jc w:val="center"/>
              <w:rPr>
                <w:sz w:val="28"/>
                <w:szCs w:val="28"/>
              </w:rPr>
            </w:pPr>
          </w:p>
        </w:tc>
      </w:tr>
    </w:tbl>
    <w:p w:rsidR="00521224" w:rsidRDefault="00521224" w:rsidP="00521224">
      <w:pPr>
        <w:widowControl w:val="0"/>
        <w:spacing w:line="276" w:lineRule="auto"/>
        <w:jc w:val="both"/>
        <w:rPr>
          <w:strike/>
          <w:sz w:val="28"/>
        </w:rPr>
      </w:pPr>
    </w:p>
    <w:p w:rsidR="00F83E10" w:rsidRPr="00F83E10" w:rsidRDefault="00F83E10" w:rsidP="00F83E10">
      <w:pPr>
        <w:tabs>
          <w:tab w:val="left" w:pos="1260"/>
        </w:tabs>
        <w:autoSpaceDE w:val="0"/>
        <w:autoSpaceDN w:val="0"/>
        <w:adjustRightInd w:val="0"/>
        <w:rPr>
          <w:b/>
          <w:sz w:val="28"/>
          <w:szCs w:val="28"/>
        </w:rPr>
      </w:pPr>
      <w:r>
        <w:rPr>
          <w:b/>
          <w:sz w:val="28"/>
          <w:szCs w:val="28"/>
        </w:rPr>
        <w:tab/>
      </w:r>
      <w:r w:rsidRPr="008604D7">
        <w:rPr>
          <w:noProof/>
        </w:rPr>
        <w:drawing>
          <wp:inline distT="0" distB="0" distL="0" distR="0" wp14:anchorId="2D42E8CF" wp14:editId="7AEA0BC3">
            <wp:extent cx="9451340" cy="7283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51340" cy="728345"/>
                    </a:xfrm>
                    <a:prstGeom prst="rect">
                      <a:avLst/>
                    </a:prstGeom>
                    <a:noFill/>
                    <a:ln>
                      <a:noFill/>
                    </a:ln>
                  </pic:spPr>
                </pic:pic>
              </a:graphicData>
            </a:graphic>
          </wp:inline>
        </w:drawing>
      </w:r>
    </w:p>
    <w:p w:rsidR="00F83E10" w:rsidRPr="00F83E10" w:rsidRDefault="00F83E10" w:rsidP="00F83E10">
      <w:pPr>
        <w:autoSpaceDE w:val="0"/>
        <w:autoSpaceDN w:val="0"/>
        <w:adjustRightInd w:val="0"/>
        <w:rPr>
          <w:b/>
          <w:sz w:val="28"/>
          <w:szCs w:val="28"/>
        </w:rPr>
      </w:pPr>
    </w:p>
    <w:p w:rsidR="00F83E10" w:rsidRPr="00F83E10" w:rsidRDefault="00F83E10" w:rsidP="00F83E10">
      <w:pPr>
        <w:autoSpaceDE w:val="0"/>
        <w:autoSpaceDN w:val="0"/>
        <w:adjustRightInd w:val="0"/>
        <w:rPr>
          <w:b/>
          <w:sz w:val="28"/>
          <w:szCs w:val="28"/>
        </w:rPr>
      </w:pPr>
    </w:p>
    <w:p w:rsidR="00F83E10" w:rsidRPr="00F83E10" w:rsidRDefault="00F83E10" w:rsidP="00F83E10">
      <w:pPr>
        <w:autoSpaceDE w:val="0"/>
        <w:autoSpaceDN w:val="0"/>
        <w:adjustRightInd w:val="0"/>
        <w:rPr>
          <w:b/>
          <w:sz w:val="28"/>
          <w:szCs w:val="28"/>
        </w:rPr>
      </w:pPr>
    </w:p>
    <w:p w:rsidR="009972B4" w:rsidRDefault="009972B4" w:rsidP="005E0945">
      <w:pPr>
        <w:widowControl w:val="0"/>
        <w:autoSpaceDE w:val="0"/>
        <w:autoSpaceDN w:val="0"/>
        <w:adjustRightInd w:val="0"/>
        <w:spacing w:line="276" w:lineRule="auto"/>
        <w:ind w:firstLine="709"/>
        <w:jc w:val="center"/>
        <w:outlineLvl w:val="3"/>
        <w:rPr>
          <w:b/>
          <w:kern w:val="2"/>
          <w:sz w:val="28"/>
          <w:szCs w:val="28"/>
        </w:rPr>
      </w:pPr>
    </w:p>
    <w:p w:rsidR="00F83E10" w:rsidRDefault="00F83E10" w:rsidP="005E0945">
      <w:pPr>
        <w:widowControl w:val="0"/>
        <w:autoSpaceDE w:val="0"/>
        <w:autoSpaceDN w:val="0"/>
        <w:adjustRightInd w:val="0"/>
        <w:spacing w:line="276" w:lineRule="auto"/>
        <w:ind w:firstLine="709"/>
        <w:jc w:val="center"/>
        <w:outlineLvl w:val="3"/>
        <w:rPr>
          <w:sz w:val="28"/>
          <w:szCs w:val="28"/>
        </w:rPr>
      </w:pPr>
    </w:p>
    <w:sectPr w:rsidR="00F83E10" w:rsidSect="00F83E10">
      <w:pgSz w:w="16840" w:h="11907" w:orient="landscape" w:code="9"/>
      <w:pgMar w:top="1304" w:right="709" w:bottom="851" w:left="99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D7C" w:rsidRDefault="00434D7C">
      <w:r>
        <w:separator/>
      </w:r>
    </w:p>
  </w:endnote>
  <w:endnote w:type="continuationSeparator" w:id="0">
    <w:p w:rsidR="00434D7C" w:rsidRDefault="00434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021" w:rsidRDefault="00993021" w:rsidP="00745ABF">
    <w:pPr>
      <w:pStyle w:val="a6"/>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993021" w:rsidRDefault="00993021">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021" w:rsidRDefault="00993021" w:rsidP="00745ABF">
    <w:pPr>
      <w:pStyle w:val="a6"/>
      <w:framePr w:wrap="around" w:vAnchor="text" w:hAnchor="margin" w:xAlign="right" w:y="1"/>
      <w:rPr>
        <w:rStyle w:val="a9"/>
      </w:rPr>
    </w:pPr>
  </w:p>
  <w:p w:rsidR="00993021" w:rsidRPr="00EE4BD3" w:rsidRDefault="00993021" w:rsidP="00876A45">
    <w:pPr>
      <w:pStyle w:val="a6"/>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021" w:rsidRDefault="00993021" w:rsidP="00745ABF">
    <w:pPr>
      <w:pStyle w:val="a6"/>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993021" w:rsidRDefault="00993021">
    <w:pPr>
      <w:pStyle w:val="a6"/>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021" w:rsidRDefault="00993021" w:rsidP="00745ABF">
    <w:pPr>
      <w:pStyle w:val="a6"/>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4B5959">
      <w:rPr>
        <w:rStyle w:val="a9"/>
        <w:noProof/>
      </w:rPr>
      <w:t>19</w:t>
    </w:r>
    <w:r>
      <w:rPr>
        <w:rStyle w:val="a9"/>
      </w:rPr>
      <w:fldChar w:fldCharType="end"/>
    </w:r>
  </w:p>
  <w:p w:rsidR="00993021" w:rsidRPr="00EE4BD3" w:rsidRDefault="00993021" w:rsidP="00876A45">
    <w:pPr>
      <w:pStyle w:val="a6"/>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D7C" w:rsidRDefault="00434D7C">
      <w:r>
        <w:separator/>
      </w:r>
    </w:p>
  </w:footnote>
  <w:footnote w:type="continuationSeparator" w:id="0">
    <w:p w:rsidR="00434D7C" w:rsidRDefault="00434D7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67336"/>
    <w:multiLevelType w:val="hybridMultilevel"/>
    <w:tmpl w:val="EF147218"/>
    <w:lvl w:ilvl="0" w:tplc="BD6C7FD8">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0344BCB"/>
    <w:multiLevelType w:val="hybridMultilevel"/>
    <w:tmpl w:val="4322FE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2E48CB"/>
    <w:multiLevelType w:val="multilevel"/>
    <w:tmpl w:val="9EB873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656133"/>
    <w:multiLevelType w:val="hybridMultilevel"/>
    <w:tmpl w:val="6F021968"/>
    <w:lvl w:ilvl="0" w:tplc="5B727A3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3A691EB0"/>
    <w:multiLevelType w:val="hybridMultilevel"/>
    <w:tmpl w:val="75F6F898"/>
    <w:lvl w:ilvl="0" w:tplc="A80420F6">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A99414E"/>
    <w:multiLevelType w:val="hybridMultilevel"/>
    <w:tmpl w:val="0AB057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BDD13C4"/>
    <w:multiLevelType w:val="hybridMultilevel"/>
    <w:tmpl w:val="E29068E6"/>
    <w:lvl w:ilvl="0" w:tplc="38E88C54">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4EFD12F3"/>
    <w:multiLevelType w:val="hybridMultilevel"/>
    <w:tmpl w:val="81E48A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773100D"/>
    <w:multiLevelType w:val="hybridMultilevel"/>
    <w:tmpl w:val="E25A4F42"/>
    <w:lvl w:ilvl="0" w:tplc="9F46DB3A">
      <w:start w:val="1"/>
      <w:numFmt w:val="decimal"/>
      <w:suff w:val="nothing"/>
      <w:lvlText w:val="%1."/>
      <w:lvlJc w:val="left"/>
      <w:pPr>
        <w:ind w:left="4472" w:hanging="360"/>
      </w:pPr>
      <w:rPr>
        <w:rFonts w:hint="default"/>
      </w:rPr>
    </w:lvl>
    <w:lvl w:ilvl="1" w:tplc="04190019">
      <w:start w:val="1"/>
      <w:numFmt w:val="lowerLetter"/>
      <w:lvlText w:val="%2."/>
      <w:lvlJc w:val="left"/>
      <w:pPr>
        <w:ind w:left="5192" w:hanging="360"/>
      </w:pPr>
    </w:lvl>
    <w:lvl w:ilvl="2" w:tplc="0419001B">
      <w:start w:val="1"/>
      <w:numFmt w:val="lowerRoman"/>
      <w:lvlText w:val="%3."/>
      <w:lvlJc w:val="right"/>
      <w:pPr>
        <w:ind w:left="5912" w:hanging="180"/>
      </w:pPr>
    </w:lvl>
    <w:lvl w:ilvl="3" w:tplc="0419000F">
      <w:start w:val="1"/>
      <w:numFmt w:val="decimal"/>
      <w:lvlText w:val="%4."/>
      <w:lvlJc w:val="left"/>
      <w:pPr>
        <w:ind w:left="6632" w:hanging="360"/>
      </w:pPr>
    </w:lvl>
    <w:lvl w:ilvl="4" w:tplc="04190019">
      <w:start w:val="1"/>
      <w:numFmt w:val="lowerLetter"/>
      <w:lvlText w:val="%5."/>
      <w:lvlJc w:val="left"/>
      <w:pPr>
        <w:ind w:left="7352" w:hanging="360"/>
      </w:pPr>
    </w:lvl>
    <w:lvl w:ilvl="5" w:tplc="0419001B">
      <w:start w:val="1"/>
      <w:numFmt w:val="lowerRoman"/>
      <w:lvlText w:val="%6."/>
      <w:lvlJc w:val="right"/>
      <w:pPr>
        <w:ind w:left="8072" w:hanging="180"/>
      </w:pPr>
    </w:lvl>
    <w:lvl w:ilvl="6" w:tplc="0419000F">
      <w:start w:val="1"/>
      <w:numFmt w:val="decimal"/>
      <w:lvlText w:val="%7."/>
      <w:lvlJc w:val="left"/>
      <w:pPr>
        <w:ind w:left="8792" w:hanging="360"/>
      </w:pPr>
    </w:lvl>
    <w:lvl w:ilvl="7" w:tplc="04190019">
      <w:start w:val="1"/>
      <w:numFmt w:val="lowerLetter"/>
      <w:lvlText w:val="%8."/>
      <w:lvlJc w:val="left"/>
      <w:pPr>
        <w:ind w:left="9512" w:hanging="360"/>
      </w:pPr>
    </w:lvl>
    <w:lvl w:ilvl="8" w:tplc="0419001B">
      <w:start w:val="1"/>
      <w:numFmt w:val="lowerRoman"/>
      <w:lvlText w:val="%9."/>
      <w:lvlJc w:val="right"/>
      <w:pPr>
        <w:ind w:left="10232" w:hanging="180"/>
      </w:pPr>
    </w:lvl>
  </w:abstractNum>
  <w:abstractNum w:abstractNumId="9" w15:restartNumberingAfterBreak="0">
    <w:nsid w:val="69A81BE8"/>
    <w:multiLevelType w:val="hybridMultilevel"/>
    <w:tmpl w:val="ED325B3A"/>
    <w:lvl w:ilvl="0" w:tplc="1902D166">
      <w:start w:val="4"/>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73D50C26"/>
    <w:multiLevelType w:val="hybridMultilevel"/>
    <w:tmpl w:val="B08EA79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9"/>
  </w:num>
  <w:num w:numId="5">
    <w:abstractNumId w:val="4"/>
  </w:num>
  <w:num w:numId="6">
    <w:abstractNumId w:val="3"/>
  </w:num>
  <w:num w:numId="7">
    <w:abstractNumId w:val="7"/>
  </w:num>
  <w:num w:numId="8">
    <w:abstractNumId w:val="10"/>
  </w:num>
  <w:num w:numId="9">
    <w:abstractNumId w:val="5"/>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D0F2A"/>
    <w:rsid w:val="00003B0D"/>
    <w:rsid w:val="000050EF"/>
    <w:rsid w:val="000067D7"/>
    <w:rsid w:val="000072F5"/>
    <w:rsid w:val="0001124F"/>
    <w:rsid w:val="00013035"/>
    <w:rsid w:val="00014F3A"/>
    <w:rsid w:val="00020697"/>
    <w:rsid w:val="00021769"/>
    <w:rsid w:val="00023B05"/>
    <w:rsid w:val="00024926"/>
    <w:rsid w:val="000301CD"/>
    <w:rsid w:val="00030E64"/>
    <w:rsid w:val="000411AE"/>
    <w:rsid w:val="00042414"/>
    <w:rsid w:val="000437CB"/>
    <w:rsid w:val="00043CF0"/>
    <w:rsid w:val="0004430E"/>
    <w:rsid w:val="00046B2A"/>
    <w:rsid w:val="0005396B"/>
    <w:rsid w:val="00054040"/>
    <w:rsid w:val="000553CB"/>
    <w:rsid w:val="0005561C"/>
    <w:rsid w:val="00055658"/>
    <w:rsid w:val="00065674"/>
    <w:rsid w:val="00066CE0"/>
    <w:rsid w:val="000676E0"/>
    <w:rsid w:val="00070094"/>
    <w:rsid w:val="00072471"/>
    <w:rsid w:val="00072636"/>
    <w:rsid w:val="00073812"/>
    <w:rsid w:val="00073AFA"/>
    <w:rsid w:val="00080FAF"/>
    <w:rsid w:val="000813B6"/>
    <w:rsid w:val="0008749B"/>
    <w:rsid w:val="00092CC8"/>
    <w:rsid w:val="00093ADC"/>
    <w:rsid w:val="000949F3"/>
    <w:rsid w:val="00094E2A"/>
    <w:rsid w:val="00096F92"/>
    <w:rsid w:val="000A1D2A"/>
    <w:rsid w:val="000A6486"/>
    <w:rsid w:val="000A677C"/>
    <w:rsid w:val="000A6888"/>
    <w:rsid w:val="000B07D8"/>
    <w:rsid w:val="000B12AB"/>
    <w:rsid w:val="000B1E8F"/>
    <w:rsid w:val="000B4EB6"/>
    <w:rsid w:val="000C127B"/>
    <w:rsid w:val="000C4C8A"/>
    <w:rsid w:val="000C5AB1"/>
    <w:rsid w:val="000D023C"/>
    <w:rsid w:val="000D08B2"/>
    <w:rsid w:val="000D0C5C"/>
    <w:rsid w:val="000D157C"/>
    <w:rsid w:val="000D31B9"/>
    <w:rsid w:val="000D49F7"/>
    <w:rsid w:val="000D6370"/>
    <w:rsid w:val="000D7934"/>
    <w:rsid w:val="000E1605"/>
    <w:rsid w:val="000E1E20"/>
    <w:rsid w:val="000E5F10"/>
    <w:rsid w:val="000F06A4"/>
    <w:rsid w:val="000F5D87"/>
    <w:rsid w:val="000F703A"/>
    <w:rsid w:val="00101AA3"/>
    <w:rsid w:val="0010321F"/>
    <w:rsid w:val="00104347"/>
    <w:rsid w:val="00104F61"/>
    <w:rsid w:val="00110645"/>
    <w:rsid w:val="00113DF8"/>
    <w:rsid w:val="00114F3D"/>
    <w:rsid w:val="001157AE"/>
    <w:rsid w:val="0011638D"/>
    <w:rsid w:val="0011729B"/>
    <w:rsid w:val="00123961"/>
    <w:rsid w:val="00130182"/>
    <w:rsid w:val="001302D2"/>
    <w:rsid w:val="001312D1"/>
    <w:rsid w:val="0013133D"/>
    <w:rsid w:val="001329BF"/>
    <w:rsid w:val="0013301F"/>
    <w:rsid w:val="00133564"/>
    <w:rsid w:val="00137E23"/>
    <w:rsid w:val="001405D1"/>
    <w:rsid w:val="001426B8"/>
    <w:rsid w:val="00142A09"/>
    <w:rsid w:val="001467CB"/>
    <w:rsid w:val="001505B9"/>
    <w:rsid w:val="0015175C"/>
    <w:rsid w:val="001532E8"/>
    <w:rsid w:val="00153E1D"/>
    <w:rsid w:val="001540BC"/>
    <w:rsid w:val="0016021E"/>
    <w:rsid w:val="00160C7E"/>
    <w:rsid w:val="001622DD"/>
    <w:rsid w:val="00163333"/>
    <w:rsid w:val="00164D29"/>
    <w:rsid w:val="00167781"/>
    <w:rsid w:val="00176A52"/>
    <w:rsid w:val="00181E5D"/>
    <w:rsid w:val="00183F68"/>
    <w:rsid w:val="00184E27"/>
    <w:rsid w:val="0018782A"/>
    <w:rsid w:val="0019006B"/>
    <w:rsid w:val="00192505"/>
    <w:rsid w:val="0019306B"/>
    <w:rsid w:val="00194FA8"/>
    <w:rsid w:val="00196508"/>
    <w:rsid w:val="001969E4"/>
    <w:rsid w:val="001A0C17"/>
    <w:rsid w:val="001A1B4E"/>
    <w:rsid w:val="001A49DD"/>
    <w:rsid w:val="001A68B3"/>
    <w:rsid w:val="001A79F2"/>
    <w:rsid w:val="001A7BFD"/>
    <w:rsid w:val="001B51A4"/>
    <w:rsid w:val="001B592D"/>
    <w:rsid w:val="001B597A"/>
    <w:rsid w:val="001B61C1"/>
    <w:rsid w:val="001B7997"/>
    <w:rsid w:val="001C1398"/>
    <w:rsid w:val="001C20D3"/>
    <w:rsid w:val="001D0F2A"/>
    <w:rsid w:val="001D223E"/>
    <w:rsid w:val="001D63B8"/>
    <w:rsid w:val="001D66E0"/>
    <w:rsid w:val="001D7CD2"/>
    <w:rsid w:val="001E20F4"/>
    <w:rsid w:val="001E7110"/>
    <w:rsid w:val="001E739E"/>
    <w:rsid w:val="001E7D7F"/>
    <w:rsid w:val="001F0439"/>
    <w:rsid w:val="001F0A4F"/>
    <w:rsid w:val="001F5743"/>
    <w:rsid w:val="00200962"/>
    <w:rsid w:val="002015E3"/>
    <w:rsid w:val="00203618"/>
    <w:rsid w:val="00204667"/>
    <w:rsid w:val="002052ED"/>
    <w:rsid w:val="00205E45"/>
    <w:rsid w:val="00206936"/>
    <w:rsid w:val="002073E7"/>
    <w:rsid w:val="0021077D"/>
    <w:rsid w:val="0021280F"/>
    <w:rsid w:val="0021349A"/>
    <w:rsid w:val="00221727"/>
    <w:rsid w:val="00221A97"/>
    <w:rsid w:val="00223BD0"/>
    <w:rsid w:val="00223FCB"/>
    <w:rsid w:val="00227415"/>
    <w:rsid w:val="00231653"/>
    <w:rsid w:val="002322A7"/>
    <w:rsid w:val="00232495"/>
    <w:rsid w:val="00234B13"/>
    <w:rsid w:val="002355C8"/>
    <w:rsid w:val="0024187C"/>
    <w:rsid w:val="002428A4"/>
    <w:rsid w:val="002435D9"/>
    <w:rsid w:val="00250CE0"/>
    <w:rsid w:val="00251931"/>
    <w:rsid w:val="002526DB"/>
    <w:rsid w:val="00253935"/>
    <w:rsid w:val="00253F9E"/>
    <w:rsid w:val="002552F1"/>
    <w:rsid w:val="00255EDD"/>
    <w:rsid w:val="002567C1"/>
    <w:rsid w:val="00257360"/>
    <w:rsid w:val="00260C38"/>
    <w:rsid w:val="0026121A"/>
    <w:rsid w:val="002613B1"/>
    <w:rsid w:val="0026768C"/>
    <w:rsid w:val="00272D18"/>
    <w:rsid w:val="00272DD5"/>
    <w:rsid w:val="00274E2E"/>
    <w:rsid w:val="0027683B"/>
    <w:rsid w:val="0027770C"/>
    <w:rsid w:val="00280BB0"/>
    <w:rsid w:val="00282F38"/>
    <w:rsid w:val="002842A8"/>
    <w:rsid w:val="00285C08"/>
    <w:rsid w:val="0028768E"/>
    <w:rsid w:val="00290599"/>
    <w:rsid w:val="00290E92"/>
    <w:rsid w:val="00290F61"/>
    <w:rsid w:val="00291B5E"/>
    <w:rsid w:val="0029200C"/>
    <w:rsid w:val="00293683"/>
    <w:rsid w:val="0029470B"/>
    <w:rsid w:val="002957A0"/>
    <w:rsid w:val="002A17F2"/>
    <w:rsid w:val="002A1B6D"/>
    <w:rsid w:val="002A642E"/>
    <w:rsid w:val="002B1424"/>
    <w:rsid w:val="002B15BD"/>
    <w:rsid w:val="002B22E6"/>
    <w:rsid w:val="002B3DA4"/>
    <w:rsid w:val="002B4666"/>
    <w:rsid w:val="002B5BB9"/>
    <w:rsid w:val="002B6352"/>
    <w:rsid w:val="002B6AE4"/>
    <w:rsid w:val="002C04E1"/>
    <w:rsid w:val="002C1403"/>
    <w:rsid w:val="002C2DF4"/>
    <w:rsid w:val="002C65C7"/>
    <w:rsid w:val="002C6C4B"/>
    <w:rsid w:val="002C7B52"/>
    <w:rsid w:val="002D039D"/>
    <w:rsid w:val="002D180B"/>
    <w:rsid w:val="002D319D"/>
    <w:rsid w:val="002D404A"/>
    <w:rsid w:val="002D430B"/>
    <w:rsid w:val="002D4488"/>
    <w:rsid w:val="002D483A"/>
    <w:rsid w:val="002D6147"/>
    <w:rsid w:val="002E11CA"/>
    <w:rsid w:val="002E4312"/>
    <w:rsid w:val="002E67DD"/>
    <w:rsid w:val="002E6E7A"/>
    <w:rsid w:val="002E7C0C"/>
    <w:rsid w:val="002F2B11"/>
    <w:rsid w:val="002F3906"/>
    <w:rsid w:val="002F4D57"/>
    <w:rsid w:val="002F5179"/>
    <w:rsid w:val="00301DFA"/>
    <w:rsid w:val="00305371"/>
    <w:rsid w:val="003077EB"/>
    <w:rsid w:val="00307B6A"/>
    <w:rsid w:val="003104D2"/>
    <w:rsid w:val="0031086E"/>
    <w:rsid w:val="00310A25"/>
    <w:rsid w:val="00310B50"/>
    <w:rsid w:val="00311C1E"/>
    <w:rsid w:val="00313177"/>
    <w:rsid w:val="003135CA"/>
    <w:rsid w:val="003141A0"/>
    <w:rsid w:val="00315F55"/>
    <w:rsid w:val="003165A7"/>
    <w:rsid w:val="00316AAB"/>
    <w:rsid w:val="00316C39"/>
    <w:rsid w:val="00316E65"/>
    <w:rsid w:val="00324BF3"/>
    <w:rsid w:val="00325681"/>
    <w:rsid w:val="003264FB"/>
    <w:rsid w:val="00330C1E"/>
    <w:rsid w:val="00330EF4"/>
    <w:rsid w:val="00331003"/>
    <w:rsid w:val="00331E18"/>
    <w:rsid w:val="00331F49"/>
    <w:rsid w:val="00333B9C"/>
    <w:rsid w:val="0033713B"/>
    <w:rsid w:val="00337B79"/>
    <w:rsid w:val="00337F6A"/>
    <w:rsid w:val="0034598C"/>
    <w:rsid w:val="003469C3"/>
    <w:rsid w:val="00350DFC"/>
    <w:rsid w:val="00350EC9"/>
    <w:rsid w:val="00351166"/>
    <w:rsid w:val="003551F3"/>
    <w:rsid w:val="00356075"/>
    <w:rsid w:val="00357A6F"/>
    <w:rsid w:val="00361865"/>
    <w:rsid w:val="00361B1C"/>
    <w:rsid w:val="003629F0"/>
    <w:rsid w:val="003637E5"/>
    <w:rsid w:val="0036764A"/>
    <w:rsid w:val="0037282F"/>
    <w:rsid w:val="00372E5E"/>
    <w:rsid w:val="00373AA1"/>
    <w:rsid w:val="00373B82"/>
    <w:rsid w:val="003821C4"/>
    <w:rsid w:val="0038399E"/>
    <w:rsid w:val="00387896"/>
    <w:rsid w:val="00387EE7"/>
    <w:rsid w:val="00393586"/>
    <w:rsid w:val="003A7867"/>
    <w:rsid w:val="003B0B63"/>
    <w:rsid w:val="003B0EEE"/>
    <w:rsid w:val="003B3E82"/>
    <w:rsid w:val="003B4D1D"/>
    <w:rsid w:val="003B73CF"/>
    <w:rsid w:val="003C0C91"/>
    <w:rsid w:val="003C1619"/>
    <w:rsid w:val="003C5D5D"/>
    <w:rsid w:val="003D1FAB"/>
    <w:rsid w:val="003D4D1C"/>
    <w:rsid w:val="003D7C3D"/>
    <w:rsid w:val="003E0408"/>
    <w:rsid w:val="003E188C"/>
    <w:rsid w:val="003E3101"/>
    <w:rsid w:val="003F0051"/>
    <w:rsid w:val="003F1149"/>
    <w:rsid w:val="003F250E"/>
    <w:rsid w:val="003F2ED7"/>
    <w:rsid w:val="003F3C89"/>
    <w:rsid w:val="003F4F46"/>
    <w:rsid w:val="004005C5"/>
    <w:rsid w:val="00400965"/>
    <w:rsid w:val="00405F08"/>
    <w:rsid w:val="00407CEE"/>
    <w:rsid w:val="004104B6"/>
    <w:rsid w:val="004111BA"/>
    <w:rsid w:val="00411CB0"/>
    <w:rsid w:val="00412277"/>
    <w:rsid w:val="0041273C"/>
    <w:rsid w:val="004163E4"/>
    <w:rsid w:val="0042489B"/>
    <w:rsid w:val="00425525"/>
    <w:rsid w:val="00426805"/>
    <w:rsid w:val="00427B3E"/>
    <w:rsid w:val="00434409"/>
    <w:rsid w:val="00434D7C"/>
    <w:rsid w:val="004361EC"/>
    <w:rsid w:val="00437934"/>
    <w:rsid w:val="00442622"/>
    <w:rsid w:val="00442724"/>
    <w:rsid w:val="004444BC"/>
    <w:rsid w:val="00444838"/>
    <w:rsid w:val="004455F0"/>
    <w:rsid w:val="004511C4"/>
    <w:rsid w:val="0045432C"/>
    <w:rsid w:val="004576CA"/>
    <w:rsid w:val="0046316A"/>
    <w:rsid w:val="004644EF"/>
    <w:rsid w:val="004647D8"/>
    <w:rsid w:val="004659CE"/>
    <w:rsid w:val="00470CF8"/>
    <w:rsid w:val="004769E2"/>
    <w:rsid w:val="00476F55"/>
    <w:rsid w:val="00481B18"/>
    <w:rsid w:val="004820CA"/>
    <w:rsid w:val="00483F99"/>
    <w:rsid w:val="00485B42"/>
    <w:rsid w:val="00486092"/>
    <w:rsid w:val="004912A7"/>
    <w:rsid w:val="00492AA0"/>
    <w:rsid w:val="0049496C"/>
    <w:rsid w:val="00495FE1"/>
    <w:rsid w:val="00496401"/>
    <w:rsid w:val="00497B0A"/>
    <w:rsid w:val="004A094F"/>
    <w:rsid w:val="004A6AE4"/>
    <w:rsid w:val="004B19D9"/>
    <w:rsid w:val="004B5959"/>
    <w:rsid w:val="004B5BC3"/>
    <w:rsid w:val="004B5E49"/>
    <w:rsid w:val="004B692F"/>
    <w:rsid w:val="004C18B2"/>
    <w:rsid w:val="004C742D"/>
    <w:rsid w:val="004D189D"/>
    <w:rsid w:val="004D19FA"/>
    <w:rsid w:val="004D1F5B"/>
    <w:rsid w:val="004D240E"/>
    <w:rsid w:val="004D355F"/>
    <w:rsid w:val="004D480E"/>
    <w:rsid w:val="004D7ECD"/>
    <w:rsid w:val="004E0A59"/>
    <w:rsid w:val="004E4523"/>
    <w:rsid w:val="004E4A00"/>
    <w:rsid w:val="004E5DC7"/>
    <w:rsid w:val="004E6970"/>
    <w:rsid w:val="004F0F7E"/>
    <w:rsid w:val="004F125C"/>
    <w:rsid w:val="004F26FE"/>
    <w:rsid w:val="004F4737"/>
    <w:rsid w:val="004F4CBB"/>
    <w:rsid w:val="004F51A3"/>
    <w:rsid w:val="005032A1"/>
    <w:rsid w:val="005033F0"/>
    <w:rsid w:val="00503C51"/>
    <w:rsid w:val="0050506C"/>
    <w:rsid w:val="0051416C"/>
    <w:rsid w:val="00514D75"/>
    <w:rsid w:val="00514FF4"/>
    <w:rsid w:val="0051526A"/>
    <w:rsid w:val="00521224"/>
    <w:rsid w:val="005216CE"/>
    <w:rsid w:val="00523E32"/>
    <w:rsid w:val="00532989"/>
    <w:rsid w:val="00533995"/>
    <w:rsid w:val="00540B87"/>
    <w:rsid w:val="0054181E"/>
    <w:rsid w:val="005438C8"/>
    <w:rsid w:val="00543C74"/>
    <w:rsid w:val="00544BB6"/>
    <w:rsid w:val="00545D21"/>
    <w:rsid w:val="005467C0"/>
    <w:rsid w:val="005473A5"/>
    <w:rsid w:val="005502E5"/>
    <w:rsid w:val="00554A93"/>
    <w:rsid w:val="00555B67"/>
    <w:rsid w:val="00563C9E"/>
    <w:rsid w:val="005641AE"/>
    <w:rsid w:val="00565688"/>
    <w:rsid w:val="005656A6"/>
    <w:rsid w:val="00567F16"/>
    <w:rsid w:val="0057575C"/>
    <w:rsid w:val="00575B04"/>
    <w:rsid w:val="00576B75"/>
    <w:rsid w:val="00577264"/>
    <w:rsid w:val="00577882"/>
    <w:rsid w:val="00577970"/>
    <w:rsid w:val="0058334E"/>
    <w:rsid w:val="00583D24"/>
    <w:rsid w:val="00584659"/>
    <w:rsid w:val="00584CF0"/>
    <w:rsid w:val="0058633C"/>
    <w:rsid w:val="00591521"/>
    <w:rsid w:val="005949D3"/>
    <w:rsid w:val="00595E11"/>
    <w:rsid w:val="0059659D"/>
    <w:rsid w:val="005968BD"/>
    <w:rsid w:val="005979F4"/>
    <w:rsid w:val="005A1A1B"/>
    <w:rsid w:val="005A1CD5"/>
    <w:rsid w:val="005A1DBB"/>
    <w:rsid w:val="005A4727"/>
    <w:rsid w:val="005A5CE4"/>
    <w:rsid w:val="005A6AF5"/>
    <w:rsid w:val="005A6DEA"/>
    <w:rsid w:val="005B346A"/>
    <w:rsid w:val="005B411A"/>
    <w:rsid w:val="005C2746"/>
    <w:rsid w:val="005C42CB"/>
    <w:rsid w:val="005C5805"/>
    <w:rsid w:val="005C6F30"/>
    <w:rsid w:val="005D55E9"/>
    <w:rsid w:val="005D5BE5"/>
    <w:rsid w:val="005D68F9"/>
    <w:rsid w:val="005D7087"/>
    <w:rsid w:val="005D7D52"/>
    <w:rsid w:val="005E0945"/>
    <w:rsid w:val="005E0DF5"/>
    <w:rsid w:val="005E4239"/>
    <w:rsid w:val="005E4D94"/>
    <w:rsid w:val="005E5AEB"/>
    <w:rsid w:val="005E75F3"/>
    <w:rsid w:val="005E7FCE"/>
    <w:rsid w:val="005F0251"/>
    <w:rsid w:val="005F319B"/>
    <w:rsid w:val="005F3ADF"/>
    <w:rsid w:val="005F4CAD"/>
    <w:rsid w:val="006000DD"/>
    <w:rsid w:val="006016CB"/>
    <w:rsid w:val="006023D1"/>
    <w:rsid w:val="0060249F"/>
    <w:rsid w:val="006034B2"/>
    <w:rsid w:val="00605934"/>
    <w:rsid w:val="00613351"/>
    <w:rsid w:val="006210E6"/>
    <w:rsid w:val="006240EA"/>
    <w:rsid w:val="0062540A"/>
    <w:rsid w:val="00625A27"/>
    <w:rsid w:val="006267CB"/>
    <w:rsid w:val="00627AD6"/>
    <w:rsid w:val="00633558"/>
    <w:rsid w:val="0063404A"/>
    <w:rsid w:val="00635B30"/>
    <w:rsid w:val="006363D2"/>
    <w:rsid w:val="006378E4"/>
    <w:rsid w:val="00640378"/>
    <w:rsid w:val="00641B85"/>
    <w:rsid w:val="00644E02"/>
    <w:rsid w:val="006464BD"/>
    <w:rsid w:val="00650DD1"/>
    <w:rsid w:val="00651D80"/>
    <w:rsid w:val="006536EC"/>
    <w:rsid w:val="006558C4"/>
    <w:rsid w:val="00662C54"/>
    <w:rsid w:val="006630A1"/>
    <w:rsid w:val="00664508"/>
    <w:rsid w:val="00666A1B"/>
    <w:rsid w:val="00670F4D"/>
    <w:rsid w:val="00672FB0"/>
    <w:rsid w:val="00673797"/>
    <w:rsid w:val="00675112"/>
    <w:rsid w:val="00675529"/>
    <w:rsid w:val="00675570"/>
    <w:rsid w:val="0067689D"/>
    <w:rsid w:val="00677338"/>
    <w:rsid w:val="006805D0"/>
    <w:rsid w:val="00680CE4"/>
    <w:rsid w:val="006827A9"/>
    <w:rsid w:val="0068488D"/>
    <w:rsid w:val="00684E0A"/>
    <w:rsid w:val="00690DD5"/>
    <w:rsid w:val="00691B53"/>
    <w:rsid w:val="00693557"/>
    <w:rsid w:val="0069550B"/>
    <w:rsid w:val="00695CA5"/>
    <w:rsid w:val="006A0C23"/>
    <w:rsid w:val="006A32C5"/>
    <w:rsid w:val="006B19EA"/>
    <w:rsid w:val="006B451E"/>
    <w:rsid w:val="006B543B"/>
    <w:rsid w:val="006C16EF"/>
    <w:rsid w:val="006C1F38"/>
    <w:rsid w:val="006C33A6"/>
    <w:rsid w:val="006C46BF"/>
    <w:rsid w:val="006C6F7B"/>
    <w:rsid w:val="006D088E"/>
    <w:rsid w:val="006D24FB"/>
    <w:rsid w:val="006D3DBC"/>
    <w:rsid w:val="006D4774"/>
    <w:rsid w:val="006D6326"/>
    <w:rsid w:val="006E1258"/>
    <w:rsid w:val="006E3B2B"/>
    <w:rsid w:val="006F10DB"/>
    <w:rsid w:val="006F6450"/>
    <w:rsid w:val="006F6A74"/>
    <w:rsid w:val="006F72EA"/>
    <w:rsid w:val="00710969"/>
    <w:rsid w:val="00712D1A"/>
    <w:rsid w:val="00713659"/>
    <w:rsid w:val="00724143"/>
    <w:rsid w:val="0072516A"/>
    <w:rsid w:val="0073091A"/>
    <w:rsid w:val="00733A4E"/>
    <w:rsid w:val="00735B3A"/>
    <w:rsid w:val="00736452"/>
    <w:rsid w:val="00736C16"/>
    <w:rsid w:val="00741266"/>
    <w:rsid w:val="00741F33"/>
    <w:rsid w:val="00742427"/>
    <w:rsid w:val="00745ABF"/>
    <w:rsid w:val="00745BA7"/>
    <w:rsid w:val="00754F33"/>
    <w:rsid w:val="00756997"/>
    <w:rsid w:val="007602D0"/>
    <w:rsid w:val="00761249"/>
    <w:rsid w:val="007619C8"/>
    <w:rsid w:val="00762138"/>
    <w:rsid w:val="00762A67"/>
    <w:rsid w:val="0076534B"/>
    <w:rsid w:val="007668BA"/>
    <w:rsid w:val="0076705F"/>
    <w:rsid w:val="007670E5"/>
    <w:rsid w:val="00767684"/>
    <w:rsid w:val="00767AD2"/>
    <w:rsid w:val="00770279"/>
    <w:rsid w:val="0077138D"/>
    <w:rsid w:val="00771924"/>
    <w:rsid w:val="00772654"/>
    <w:rsid w:val="00776086"/>
    <w:rsid w:val="00777B15"/>
    <w:rsid w:val="0078009A"/>
    <w:rsid w:val="0078182E"/>
    <w:rsid w:val="00783B99"/>
    <w:rsid w:val="00784487"/>
    <w:rsid w:val="00786E69"/>
    <w:rsid w:val="00787558"/>
    <w:rsid w:val="0079215F"/>
    <w:rsid w:val="0079414B"/>
    <w:rsid w:val="00794319"/>
    <w:rsid w:val="00794B76"/>
    <w:rsid w:val="0079517D"/>
    <w:rsid w:val="00795C11"/>
    <w:rsid w:val="00795E41"/>
    <w:rsid w:val="00795F4A"/>
    <w:rsid w:val="007A0AAA"/>
    <w:rsid w:val="007A114C"/>
    <w:rsid w:val="007A3F39"/>
    <w:rsid w:val="007A4730"/>
    <w:rsid w:val="007A7C89"/>
    <w:rsid w:val="007B4135"/>
    <w:rsid w:val="007B5327"/>
    <w:rsid w:val="007B63DF"/>
    <w:rsid w:val="007B73B7"/>
    <w:rsid w:val="007C0AA2"/>
    <w:rsid w:val="007C2D29"/>
    <w:rsid w:val="007C411B"/>
    <w:rsid w:val="007C4434"/>
    <w:rsid w:val="007C62FB"/>
    <w:rsid w:val="007D28BD"/>
    <w:rsid w:val="007D5660"/>
    <w:rsid w:val="007E2897"/>
    <w:rsid w:val="007E4324"/>
    <w:rsid w:val="007E5762"/>
    <w:rsid w:val="007F6167"/>
    <w:rsid w:val="007F62B3"/>
    <w:rsid w:val="0080201F"/>
    <w:rsid w:val="00804A3B"/>
    <w:rsid w:val="00804DCA"/>
    <w:rsid w:val="00805FF4"/>
    <w:rsid w:val="008067EB"/>
    <w:rsid w:val="00807445"/>
    <w:rsid w:val="0081343A"/>
    <w:rsid w:val="00814680"/>
    <w:rsid w:val="00817AA1"/>
    <w:rsid w:val="008225E8"/>
    <w:rsid w:val="008229E8"/>
    <w:rsid w:val="00825C91"/>
    <w:rsid w:val="00825FD9"/>
    <w:rsid w:val="00826644"/>
    <w:rsid w:val="008307AF"/>
    <w:rsid w:val="0083135E"/>
    <w:rsid w:val="00832B6D"/>
    <w:rsid w:val="00834BE7"/>
    <w:rsid w:val="00837249"/>
    <w:rsid w:val="00840A9C"/>
    <w:rsid w:val="008430ED"/>
    <w:rsid w:val="0085001F"/>
    <w:rsid w:val="0085109E"/>
    <w:rsid w:val="00851DE5"/>
    <w:rsid w:val="00852F10"/>
    <w:rsid w:val="008531DF"/>
    <w:rsid w:val="00853CD2"/>
    <w:rsid w:val="00856762"/>
    <w:rsid w:val="00856E00"/>
    <w:rsid w:val="008576D2"/>
    <w:rsid w:val="00857E16"/>
    <w:rsid w:val="0086329B"/>
    <w:rsid w:val="00863CEB"/>
    <w:rsid w:val="00863EB6"/>
    <w:rsid w:val="0086431F"/>
    <w:rsid w:val="00864DE4"/>
    <w:rsid w:val="00865921"/>
    <w:rsid w:val="008663E7"/>
    <w:rsid w:val="008705ED"/>
    <w:rsid w:val="00870881"/>
    <w:rsid w:val="00870975"/>
    <w:rsid w:val="00872E7F"/>
    <w:rsid w:val="00873820"/>
    <w:rsid w:val="008764FF"/>
    <w:rsid w:val="00876A45"/>
    <w:rsid w:val="008803FE"/>
    <w:rsid w:val="008818BB"/>
    <w:rsid w:val="00886491"/>
    <w:rsid w:val="0089074D"/>
    <w:rsid w:val="008925DA"/>
    <w:rsid w:val="00892857"/>
    <w:rsid w:val="00894987"/>
    <w:rsid w:val="00895D6E"/>
    <w:rsid w:val="008A10B7"/>
    <w:rsid w:val="008A2585"/>
    <w:rsid w:val="008A6262"/>
    <w:rsid w:val="008A71AB"/>
    <w:rsid w:val="008B29AF"/>
    <w:rsid w:val="008B4157"/>
    <w:rsid w:val="008B570F"/>
    <w:rsid w:val="008B5D00"/>
    <w:rsid w:val="008B6C89"/>
    <w:rsid w:val="008B7177"/>
    <w:rsid w:val="008B7D12"/>
    <w:rsid w:val="008B7E7B"/>
    <w:rsid w:val="008C03F6"/>
    <w:rsid w:val="008C0833"/>
    <w:rsid w:val="008C0DF9"/>
    <w:rsid w:val="008C1363"/>
    <w:rsid w:val="008C1E00"/>
    <w:rsid w:val="008C38C5"/>
    <w:rsid w:val="008C5993"/>
    <w:rsid w:val="008C6ABF"/>
    <w:rsid w:val="008D2C13"/>
    <w:rsid w:val="008D48A8"/>
    <w:rsid w:val="008E038E"/>
    <w:rsid w:val="008E1CD5"/>
    <w:rsid w:val="008E1FD9"/>
    <w:rsid w:val="008E4F7F"/>
    <w:rsid w:val="008E5322"/>
    <w:rsid w:val="008E7746"/>
    <w:rsid w:val="008E7BDF"/>
    <w:rsid w:val="008E7C34"/>
    <w:rsid w:val="008F2EAA"/>
    <w:rsid w:val="008F4168"/>
    <w:rsid w:val="008F619D"/>
    <w:rsid w:val="008F6893"/>
    <w:rsid w:val="008F775E"/>
    <w:rsid w:val="0090074D"/>
    <w:rsid w:val="0090140E"/>
    <w:rsid w:val="00906099"/>
    <w:rsid w:val="009072FF"/>
    <w:rsid w:val="00910482"/>
    <w:rsid w:val="00911C3F"/>
    <w:rsid w:val="009126B2"/>
    <w:rsid w:val="00912C43"/>
    <w:rsid w:val="0091308C"/>
    <w:rsid w:val="00920540"/>
    <w:rsid w:val="009216AA"/>
    <w:rsid w:val="00924F2F"/>
    <w:rsid w:val="00925968"/>
    <w:rsid w:val="00927129"/>
    <w:rsid w:val="00927F25"/>
    <w:rsid w:val="00933B3A"/>
    <w:rsid w:val="0093531A"/>
    <w:rsid w:val="00935666"/>
    <w:rsid w:val="00936DE3"/>
    <w:rsid w:val="00936F4D"/>
    <w:rsid w:val="00944AD4"/>
    <w:rsid w:val="00944C99"/>
    <w:rsid w:val="00945130"/>
    <w:rsid w:val="00952753"/>
    <w:rsid w:val="009550E1"/>
    <w:rsid w:val="009556CB"/>
    <w:rsid w:val="00956EB4"/>
    <w:rsid w:val="00957132"/>
    <w:rsid w:val="009614D1"/>
    <w:rsid w:val="00962C5B"/>
    <w:rsid w:val="009632F9"/>
    <w:rsid w:val="00964642"/>
    <w:rsid w:val="0096697E"/>
    <w:rsid w:val="00967028"/>
    <w:rsid w:val="00972DC1"/>
    <w:rsid w:val="00973A61"/>
    <w:rsid w:val="0097567F"/>
    <w:rsid w:val="00975A79"/>
    <w:rsid w:val="009816FF"/>
    <w:rsid w:val="00982DC4"/>
    <w:rsid w:val="00985D8C"/>
    <w:rsid w:val="009864FE"/>
    <w:rsid w:val="00993021"/>
    <w:rsid w:val="00993EF4"/>
    <w:rsid w:val="0099479F"/>
    <w:rsid w:val="009948F8"/>
    <w:rsid w:val="00995A84"/>
    <w:rsid w:val="009972B4"/>
    <w:rsid w:val="009A0ED1"/>
    <w:rsid w:val="009A1F7F"/>
    <w:rsid w:val="009A2761"/>
    <w:rsid w:val="009A4C5F"/>
    <w:rsid w:val="009A4F9F"/>
    <w:rsid w:val="009A50E9"/>
    <w:rsid w:val="009A677B"/>
    <w:rsid w:val="009A6970"/>
    <w:rsid w:val="009A7B2A"/>
    <w:rsid w:val="009B11E4"/>
    <w:rsid w:val="009B2225"/>
    <w:rsid w:val="009B4D5E"/>
    <w:rsid w:val="009C3174"/>
    <w:rsid w:val="009C690A"/>
    <w:rsid w:val="009C6BB5"/>
    <w:rsid w:val="009C758D"/>
    <w:rsid w:val="009C7C8A"/>
    <w:rsid w:val="009D227A"/>
    <w:rsid w:val="009D63C4"/>
    <w:rsid w:val="009D682E"/>
    <w:rsid w:val="009E2D1B"/>
    <w:rsid w:val="009F1ACE"/>
    <w:rsid w:val="009F28F8"/>
    <w:rsid w:val="009F53FC"/>
    <w:rsid w:val="009F5B91"/>
    <w:rsid w:val="009F5F6B"/>
    <w:rsid w:val="009F636B"/>
    <w:rsid w:val="00A01152"/>
    <w:rsid w:val="00A01DF7"/>
    <w:rsid w:val="00A028D8"/>
    <w:rsid w:val="00A06931"/>
    <w:rsid w:val="00A06FF3"/>
    <w:rsid w:val="00A138DB"/>
    <w:rsid w:val="00A13A0D"/>
    <w:rsid w:val="00A13FAE"/>
    <w:rsid w:val="00A144A4"/>
    <w:rsid w:val="00A1456F"/>
    <w:rsid w:val="00A21135"/>
    <w:rsid w:val="00A21D35"/>
    <w:rsid w:val="00A23923"/>
    <w:rsid w:val="00A24242"/>
    <w:rsid w:val="00A25438"/>
    <w:rsid w:val="00A30373"/>
    <w:rsid w:val="00A41459"/>
    <w:rsid w:val="00A42E41"/>
    <w:rsid w:val="00A446A6"/>
    <w:rsid w:val="00A52ABA"/>
    <w:rsid w:val="00A54184"/>
    <w:rsid w:val="00A54221"/>
    <w:rsid w:val="00A55406"/>
    <w:rsid w:val="00A5585E"/>
    <w:rsid w:val="00A57AAA"/>
    <w:rsid w:val="00A617C7"/>
    <w:rsid w:val="00A61F27"/>
    <w:rsid w:val="00A636C7"/>
    <w:rsid w:val="00A64977"/>
    <w:rsid w:val="00A66741"/>
    <w:rsid w:val="00A667B1"/>
    <w:rsid w:val="00A67343"/>
    <w:rsid w:val="00A72D57"/>
    <w:rsid w:val="00A761D6"/>
    <w:rsid w:val="00A8030E"/>
    <w:rsid w:val="00A8050C"/>
    <w:rsid w:val="00A806B6"/>
    <w:rsid w:val="00A80E23"/>
    <w:rsid w:val="00A81F97"/>
    <w:rsid w:val="00A83F3C"/>
    <w:rsid w:val="00A90374"/>
    <w:rsid w:val="00A90520"/>
    <w:rsid w:val="00A9194E"/>
    <w:rsid w:val="00A919E0"/>
    <w:rsid w:val="00A9583F"/>
    <w:rsid w:val="00A958F0"/>
    <w:rsid w:val="00A95E3D"/>
    <w:rsid w:val="00A95FDB"/>
    <w:rsid w:val="00A976CB"/>
    <w:rsid w:val="00A979BE"/>
    <w:rsid w:val="00A97FFE"/>
    <w:rsid w:val="00AA0CA0"/>
    <w:rsid w:val="00AA3412"/>
    <w:rsid w:val="00AA4578"/>
    <w:rsid w:val="00AA6191"/>
    <w:rsid w:val="00AA7EF5"/>
    <w:rsid w:val="00AB2183"/>
    <w:rsid w:val="00AB2869"/>
    <w:rsid w:val="00AB2C07"/>
    <w:rsid w:val="00AB32C0"/>
    <w:rsid w:val="00AB350A"/>
    <w:rsid w:val="00AB4CB6"/>
    <w:rsid w:val="00AB51F8"/>
    <w:rsid w:val="00AB56A5"/>
    <w:rsid w:val="00AB5B8E"/>
    <w:rsid w:val="00AB5FCE"/>
    <w:rsid w:val="00AB72EE"/>
    <w:rsid w:val="00AC06AE"/>
    <w:rsid w:val="00AC0C9C"/>
    <w:rsid w:val="00AC101A"/>
    <w:rsid w:val="00AC35B1"/>
    <w:rsid w:val="00AC4747"/>
    <w:rsid w:val="00AC4B59"/>
    <w:rsid w:val="00AC539A"/>
    <w:rsid w:val="00AC58A8"/>
    <w:rsid w:val="00AC6F68"/>
    <w:rsid w:val="00AC7685"/>
    <w:rsid w:val="00AD6206"/>
    <w:rsid w:val="00AD7DC3"/>
    <w:rsid w:val="00AF1AFD"/>
    <w:rsid w:val="00AF2ABF"/>
    <w:rsid w:val="00AF35D6"/>
    <w:rsid w:val="00AF3984"/>
    <w:rsid w:val="00AF63FD"/>
    <w:rsid w:val="00AF6E8E"/>
    <w:rsid w:val="00B01499"/>
    <w:rsid w:val="00B03A2A"/>
    <w:rsid w:val="00B03D20"/>
    <w:rsid w:val="00B03E04"/>
    <w:rsid w:val="00B04F62"/>
    <w:rsid w:val="00B057AB"/>
    <w:rsid w:val="00B07715"/>
    <w:rsid w:val="00B07968"/>
    <w:rsid w:val="00B1074E"/>
    <w:rsid w:val="00B1726A"/>
    <w:rsid w:val="00B17C31"/>
    <w:rsid w:val="00B213FD"/>
    <w:rsid w:val="00B226AF"/>
    <w:rsid w:val="00B25194"/>
    <w:rsid w:val="00B27189"/>
    <w:rsid w:val="00B30178"/>
    <w:rsid w:val="00B30BCA"/>
    <w:rsid w:val="00B36939"/>
    <w:rsid w:val="00B36B06"/>
    <w:rsid w:val="00B36F56"/>
    <w:rsid w:val="00B37D7C"/>
    <w:rsid w:val="00B406BE"/>
    <w:rsid w:val="00B4107B"/>
    <w:rsid w:val="00B46543"/>
    <w:rsid w:val="00B473A7"/>
    <w:rsid w:val="00B504B8"/>
    <w:rsid w:val="00B5075B"/>
    <w:rsid w:val="00B51CC2"/>
    <w:rsid w:val="00B53093"/>
    <w:rsid w:val="00B538A6"/>
    <w:rsid w:val="00B55641"/>
    <w:rsid w:val="00B55DFE"/>
    <w:rsid w:val="00B56AAF"/>
    <w:rsid w:val="00B60AAE"/>
    <w:rsid w:val="00B625CB"/>
    <w:rsid w:val="00B64269"/>
    <w:rsid w:val="00B66672"/>
    <w:rsid w:val="00B67121"/>
    <w:rsid w:val="00B67297"/>
    <w:rsid w:val="00B71FB6"/>
    <w:rsid w:val="00B729CB"/>
    <w:rsid w:val="00B7433C"/>
    <w:rsid w:val="00B75991"/>
    <w:rsid w:val="00B76BBF"/>
    <w:rsid w:val="00B77947"/>
    <w:rsid w:val="00B77FC9"/>
    <w:rsid w:val="00B807D3"/>
    <w:rsid w:val="00B813CD"/>
    <w:rsid w:val="00B82ED1"/>
    <w:rsid w:val="00B85988"/>
    <w:rsid w:val="00B9373A"/>
    <w:rsid w:val="00B94281"/>
    <w:rsid w:val="00B95644"/>
    <w:rsid w:val="00B958CA"/>
    <w:rsid w:val="00B960B2"/>
    <w:rsid w:val="00B96997"/>
    <w:rsid w:val="00BA0F1D"/>
    <w:rsid w:val="00BA14B1"/>
    <w:rsid w:val="00BA2E04"/>
    <w:rsid w:val="00BA37F7"/>
    <w:rsid w:val="00BA44FB"/>
    <w:rsid w:val="00BA4E8B"/>
    <w:rsid w:val="00BA62A4"/>
    <w:rsid w:val="00BB19F5"/>
    <w:rsid w:val="00BB3238"/>
    <w:rsid w:val="00BB4B8B"/>
    <w:rsid w:val="00BC3FF4"/>
    <w:rsid w:val="00BC451B"/>
    <w:rsid w:val="00BC48A0"/>
    <w:rsid w:val="00BC546D"/>
    <w:rsid w:val="00BC7677"/>
    <w:rsid w:val="00BD121E"/>
    <w:rsid w:val="00BE04BD"/>
    <w:rsid w:val="00BE16C6"/>
    <w:rsid w:val="00BF07FF"/>
    <w:rsid w:val="00BF279A"/>
    <w:rsid w:val="00C0186F"/>
    <w:rsid w:val="00C0219B"/>
    <w:rsid w:val="00C0598F"/>
    <w:rsid w:val="00C0666C"/>
    <w:rsid w:val="00C10193"/>
    <w:rsid w:val="00C105A8"/>
    <w:rsid w:val="00C10A10"/>
    <w:rsid w:val="00C11558"/>
    <w:rsid w:val="00C13A02"/>
    <w:rsid w:val="00C14F1D"/>
    <w:rsid w:val="00C1603F"/>
    <w:rsid w:val="00C168B9"/>
    <w:rsid w:val="00C171DF"/>
    <w:rsid w:val="00C213F4"/>
    <w:rsid w:val="00C21877"/>
    <w:rsid w:val="00C221F2"/>
    <w:rsid w:val="00C22EE6"/>
    <w:rsid w:val="00C230A2"/>
    <w:rsid w:val="00C23F21"/>
    <w:rsid w:val="00C2515A"/>
    <w:rsid w:val="00C327FC"/>
    <w:rsid w:val="00C32E5F"/>
    <w:rsid w:val="00C334B5"/>
    <w:rsid w:val="00C35947"/>
    <w:rsid w:val="00C35A7E"/>
    <w:rsid w:val="00C36B05"/>
    <w:rsid w:val="00C3782E"/>
    <w:rsid w:val="00C37B58"/>
    <w:rsid w:val="00C37DF7"/>
    <w:rsid w:val="00C41CCB"/>
    <w:rsid w:val="00C422AC"/>
    <w:rsid w:val="00C43085"/>
    <w:rsid w:val="00C44839"/>
    <w:rsid w:val="00C45897"/>
    <w:rsid w:val="00C45F6B"/>
    <w:rsid w:val="00C470D7"/>
    <w:rsid w:val="00C472B7"/>
    <w:rsid w:val="00C47957"/>
    <w:rsid w:val="00C47AC6"/>
    <w:rsid w:val="00C47E3D"/>
    <w:rsid w:val="00C51925"/>
    <w:rsid w:val="00C56ED2"/>
    <w:rsid w:val="00C65405"/>
    <w:rsid w:val="00C66375"/>
    <w:rsid w:val="00C71B9F"/>
    <w:rsid w:val="00C72ABC"/>
    <w:rsid w:val="00C7337E"/>
    <w:rsid w:val="00C75704"/>
    <w:rsid w:val="00C84352"/>
    <w:rsid w:val="00C84BA5"/>
    <w:rsid w:val="00C904E9"/>
    <w:rsid w:val="00C95575"/>
    <w:rsid w:val="00C959C4"/>
    <w:rsid w:val="00C96C53"/>
    <w:rsid w:val="00C97CA9"/>
    <w:rsid w:val="00CA0062"/>
    <w:rsid w:val="00CA0584"/>
    <w:rsid w:val="00CA1009"/>
    <w:rsid w:val="00CA23B0"/>
    <w:rsid w:val="00CA2BDA"/>
    <w:rsid w:val="00CA3FC8"/>
    <w:rsid w:val="00CA4195"/>
    <w:rsid w:val="00CA61DB"/>
    <w:rsid w:val="00CA77E7"/>
    <w:rsid w:val="00CB09A0"/>
    <w:rsid w:val="00CB13AC"/>
    <w:rsid w:val="00CB22E0"/>
    <w:rsid w:val="00CB26E4"/>
    <w:rsid w:val="00CB32B7"/>
    <w:rsid w:val="00CB52B0"/>
    <w:rsid w:val="00CB7B5C"/>
    <w:rsid w:val="00CC1417"/>
    <w:rsid w:val="00CC660E"/>
    <w:rsid w:val="00CD085F"/>
    <w:rsid w:val="00CD1C69"/>
    <w:rsid w:val="00CD23B7"/>
    <w:rsid w:val="00CD3069"/>
    <w:rsid w:val="00CD560A"/>
    <w:rsid w:val="00CD7EDD"/>
    <w:rsid w:val="00CE0CD6"/>
    <w:rsid w:val="00CE1A68"/>
    <w:rsid w:val="00CE354A"/>
    <w:rsid w:val="00CE373D"/>
    <w:rsid w:val="00CE3C40"/>
    <w:rsid w:val="00CE62F7"/>
    <w:rsid w:val="00CE707C"/>
    <w:rsid w:val="00CE70BE"/>
    <w:rsid w:val="00CF11F1"/>
    <w:rsid w:val="00CF1D66"/>
    <w:rsid w:val="00CF2DFE"/>
    <w:rsid w:val="00CF3F72"/>
    <w:rsid w:val="00CF491D"/>
    <w:rsid w:val="00D047E8"/>
    <w:rsid w:val="00D065DF"/>
    <w:rsid w:val="00D10A38"/>
    <w:rsid w:val="00D11C2F"/>
    <w:rsid w:val="00D13E26"/>
    <w:rsid w:val="00D169FC"/>
    <w:rsid w:val="00D20D24"/>
    <w:rsid w:val="00D2140B"/>
    <w:rsid w:val="00D225DE"/>
    <w:rsid w:val="00D22D84"/>
    <w:rsid w:val="00D27895"/>
    <w:rsid w:val="00D310E2"/>
    <w:rsid w:val="00D3305A"/>
    <w:rsid w:val="00D3542C"/>
    <w:rsid w:val="00D36073"/>
    <w:rsid w:val="00D4092C"/>
    <w:rsid w:val="00D42B2B"/>
    <w:rsid w:val="00D43707"/>
    <w:rsid w:val="00D44E64"/>
    <w:rsid w:val="00D47922"/>
    <w:rsid w:val="00D51AD7"/>
    <w:rsid w:val="00D551E6"/>
    <w:rsid w:val="00D55A65"/>
    <w:rsid w:val="00D55F93"/>
    <w:rsid w:val="00D57BB8"/>
    <w:rsid w:val="00D60444"/>
    <w:rsid w:val="00D62B7D"/>
    <w:rsid w:val="00D6302E"/>
    <w:rsid w:val="00D63175"/>
    <w:rsid w:val="00D659C0"/>
    <w:rsid w:val="00D65AD2"/>
    <w:rsid w:val="00D66857"/>
    <w:rsid w:val="00D71011"/>
    <w:rsid w:val="00D71597"/>
    <w:rsid w:val="00D7192A"/>
    <w:rsid w:val="00D71D45"/>
    <w:rsid w:val="00D73E3F"/>
    <w:rsid w:val="00D77B9B"/>
    <w:rsid w:val="00D804BC"/>
    <w:rsid w:val="00D80738"/>
    <w:rsid w:val="00D83387"/>
    <w:rsid w:val="00D8360E"/>
    <w:rsid w:val="00D84291"/>
    <w:rsid w:val="00D84383"/>
    <w:rsid w:val="00D852C3"/>
    <w:rsid w:val="00D869BB"/>
    <w:rsid w:val="00D92547"/>
    <w:rsid w:val="00D96828"/>
    <w:rsid w:val="00DA02EE"/>
    <w:rsid w:val="00DA0AA0"/>
    <w:rsid w:val="00DA13BE"/>
    <w:rsid w:val="00DA1661"/>
    <w:rsid w:val="00DA17EF"/>
    <w:rsid w:val="00DA39FB"/>
    <w:rsid w:val="00DA500A"/>
    <w:rsid w:val="00DA6DD2"/>
    <w:rsid w:val="00DA79D4"/>
    <w:rsid w:val="00DB5B24"/>
    <w:rsid w:val="00DB5BB9"/>
    <w:rsid w:val="00DB659F"/>
    <w:rsid w:val="00DB7A35"/>
    <w:rsid w:val="00DC0AB4"/>
    <w:rsid w:val="00DC10B9"/>
    <w:rsid w:val="00DC111C"/>
    <w:rsid w:val="00DC24AF"/>
    <w:rsid w:val="00DC4C84"/>
    <w:rsid w:val="00DC5709"/>
    <w:rsid w:val="00DD36DD"/>
    <w:rsid w:val="00DD3774"/>
    <w:rsid w:val="00DD5623"/>
    <w:rsid w:val="00DD5796"/>
    <w:rsid w:val="00DD7AC6"/>
    <w:rsid w:val="00DE04FF"/>
    <w:rsid w:val="00DE110C"/>
    <w:rsid w:val="00DE1E9F"/>
    <w:rsid w:val="00DE37C1"/>
    <w:rsid w:val="00DE405F"/>
    <w:rsid w:val="00DE41DE"/>
    <w:rsid w:val="00DE6FCF"/>
    <w:rsid w:val="00DE712A"/>
    <w:rsid w:val="00DE77E5"/>
    <w:rsid w:val="00DF0355"/>
    <w:rsid w:val="00DF0F3F"/>
    <w:rsid w:val="00DF2FE7"/>
    <w:rsid w:val="00DF39B4"/>
    <w:rsid w:val="00DF616B"/>
    <w:rsid w:val="00DF73E6"/>
    <w:rsid w:val="00E00E1C"/>
    <w:rsid w:val="00E0291E"/>
    <w:rsid w:val="00E02A26"/>
    <w:rsid w:val="00E03D90"/>
    <w:rsid w:val="00E04927"/>
    <w:rsid w:val="00E1078D"/>
    <w:rsid w:val="00E170C0"/>
    <w:rsid w:val="00E22547"/>
    <w:rsid w:val="00E22F60"/>
    <w:rsid w:val="00E23832"/>
    <w:rsid w:val="00E2589A"/>
    <w:rsid w:val="00E2714F"/>
    <w:rsid w:val="00E27B99"/>
    <w:rsid w:val="00E31226"/>
    <w:rsid w:val="00E32F3A"/>
    <w:rsid w:val="00E35C70"/>
    <w:rsid w:val="00E36B39"/>
    <w:rsid w:val="00E36FB7"/>
    <w:rsid w:val="00E3790E"/>
    <w:rsid w:val="00E37C66"/>
    <w:rsid w:val="00E41EC6"/>
    <w:rsid w:val="00E5037B"/>
    <w:rsid w:val="00E52A55"/>
    <w:rsid w:val="00E5304D"/>
    <w:rsid w:val="00E54988"/>
    <w:rsid w:val="00E5676C"/>
    <w:rsid w:val="00E56ECE"/>
    <w:rsid w:val="00E579EF"/>
    <w:rsid w:val="00E63197"/>
    <w:rsid w:val="00E6404A"/>
    <w:rsid w:val="00E65F05"/>
    <w:rsid w:val="00E665FA"/>
    <w:rsid w:val="00E6731C"/>
    <w:rsid w:val="00E731FF"/>
    <w:rsid w:val="00E737D9"/>
    <w:rsid w:val="00E73E4E"/>
    <w:rsid w:val="00E7451C"/>
    <w:rsid w:val="00E75C8C"/>
    <w:rsid w:val="00E766DA"/>
    <w:rsid w:val="00E800CD"/>
    <w:rsid w:val="00E813B5"/>
    <w:rsid w:val="00E8161B"/>
    <w:rsid w:val="00E835D5"/>
    <w:rsid w:val="00E8708D"/>
    <w:rsid w:val="00E87E07"/>
    <w:rsid w:val="00E917FC"/>
    <w:rsid w:val="00E92B84"/>
    <w:rsid w:val="00E94C63"/>
    <w:rsid w:val="00E95127"/>
    <w:rsid w:val="00EA03AF"/>
    <w:rsid w:val="00EA297D"/>
    <w:rsid w:val="00EA2CC8"/>
    <w:rsid w:val="00EA2CEE"/>
    <w:rsid w:val="00EA3EF9"/>
    <w:rsid w:val="00EA4566"/>
    <w:rsid w:val="00EA45F8"/>
    <w:rsid w:val="00EA4772"/>
    <w:rsid w:val="00EA6C99"/>
    <w:rsid w:val="00EB2061"/>
    <w:rsid w:val="00EB30A4"/>
    <w:rsid w:val="00EB354E"/>
    <w:rsid w:val="00EB3893"/>
    <w:rsid w:val="00EB53A7"/>
    <w:rsid w:val="00EB5970"/>
    <w:rsid w:val="00EB6088"/>
    <w:rsid w:val="00EB7C45"/>
    <w:rsid w:val="00EC1243"/>
    <w:rsid w:val="00EC5C71"/>
    <w:rsid w:val="00EC63B0"/>
    <w:rsid w:val="00EC67AC"/>
    <w:rsid w:val="00EC79C9"/>
    <w:rsid w:val="00ED0FB0"/>
    <w:rsid w:val="00ED3016"/>
    <w:rsid w:val="00ED36A1"/>
    <w:rsid w:val="00ED550D"/>
    <w:rsid w:val="00ED67BC"/>
    <w:rsid w:val="00EE192F"/>
    <w:rsid w:val="00EE3AFD"/>
    <w:rsid w:val="00EE4BD3"/>
    <w:rsid w:val="00EF5183"/>
    <w:rsid w:val="00F01815"/>
    <w:rsid w:val="00F02012"/>
    <w:rsid w:val="00F033DC"/>
    <w:rsid w:val="00F03D65"/>
    <w:rsid w:val="00F06C16"/>
    <w:rsid w:val="00F07C9D"/>
    <w:rsid w:val="00F15407"/>
    <w:rsid w:val="00F15545"/>
    <w:rsid w:val="00F165E9"/>
    <w:rsid w:val="00F20EAC"/>
    <w:rsid w:val="00F245A5"/>
    <w:rsid w:val="00F3339A"/>
    <w:rsid w:val="00F33A43"/>
    <w:rsid w:val="00F36427"/>
    <w:rsid w:val="00F41BE9"/>
    <w:rsid w:val="00F4431C"/>
    <w:rsid w:val="00F456DE"/>
    <w:rsid w:val="00F45E12"/>
    <w:rsid w:val="00F5360B"/>
    <w:rsid w:val="00F55B31"/>
    <w:rsid w:val="00F55D2A"/>
    <w:rsid w:val="00F5626E"/>
    <w:rsid w:val="00F60133"/>
    <w:rsid w:val="00F61FDE"/>
    <w:rsid w:val="00F629E5"/>
    <w:rsid w:val="00F70F4D"/>
    <w:rsid w:val="00F72053"/>
    <w:rsid w:val="00F810AD"/>
    <w:rsid w:val="00F82185"/>
    <w:rsid w:val="00F83934"/>
    <w:rsid w:val="00F83E10"/>
    <w:rsid w:val="00F84CBE"/>
    <w:rsid w:val="00F8503A"/>
    <w:rsid w:val="00F8620D"/>
    <w:rsid w:val="00F86C6C"/>
    <w:rsid w:val="00F87504"/>
    <w:rsid w:val="00F87543"/>
    <w:rsid w:val="00F87950"/>
    <w:rsid w:val="00F90BAE"/>
    <w:rsid w:val="00F92101"/>
    <w:rsid w:val="00F9523D"/>
    <w:rsid w:val="00FA2064"/>
    <w:rsid w:val="00FA2931"/>
    <w:rsid w:val="00FA2968"/>
    <w:rsid w:val="00FA3D30"/>
    <w:rsid w:val="00FA56AD"/>
    <w:rsid w:val="00FA636E"/>
    <w:rsid w:val="00FA7B28"/>
    <w:rsid w:val="00FB0CA1"/>
    <w:rsid w:val="00FB225D"/>
    <w:rsid w:val="00FB2416"/>
    <w:rsid w:val="00FB2774"/>
    <w:rsid w:val="00FB2945"/>
    <w:rsid w:val="00FB3D86"/>
    <w:rsid w:val="00FB3DA5"/>
    <w:rsid w:val="00FB40F4"/>
    <w:rsid w:val="00FC108A"/>
    <w:rsid w:val="00FC5E8E"/>
    <w:rsid w:val="00FD1614"/>
    <w:rsid w:val="00FD2F52"/>
    <w:rsid w:val="00FD3536"/>
    <w:rsid w:val="00FD3F10"/>
    <w:rsid w:val="00FE36C1"/>
    <w:rsid w:val="00FE3DB2"/>
    <w:rsid w:val="00FE4BB6"/>
    <w:rsid w:val="00FE7DD8"/>
    <w:rsid w:val="00FF018F"/>
    <w:rsid w:val="00FF1E52"/>
    <w:rsid w:val="00FF22A8"/>
    <w:rsid w:val="00FF2829"/>
    <w:rsid w:val="00FF5B09"/>
    <w:rsid w:val="00FF621E"/>
    <w:rsid w:val="00FF632C"/>
    <w:rsid w:val="00FF65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72CEC3"/>
  <w15:docId w15:val="{B9722AD7-4994-4BD0-A62F-28C19904F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0439"/>
  </w:style>
  <w:style w:type="paragraph" w:styleId="1">
    <w:name w:val="heading 1"/>
    <w:basedOn w:val="a"/>
    <w:next w:val="a"/>
    <w:link w:val="10"/>
    <w:qFormat/>
    <w:rsid w:val="001F0439"/>
    <w:pPr>
      <w:keepNext/>
      <w:spacing w:line="220" w:lineRule="exact"/>
      <w:jc w:val="center"/>
      <w:outlineLvl w:val="0"/>
    </w:pPr>
    <w:rPr>
      <w:rFonts w:ascii="AG Souvenir" w:hAnsi="AG Souvenir"/>
      <w:b/>
      <w:spacing w:val="38"/>
      <w:sz w:val="28"/>
    </w:rPr>
  </w:style>
  <w:style w:type="paragraph" w:styleId="2">
    <w:name w:val="heading 2"/>
    <w:basedOn w:val="a"/>
    <w:next w:val="a"/>
    <w:qFormat/>
    <w:rsid w:val="001F0439"/>
    <w:pPr>
      <w:keepNext/>
      <w:ind w:left="709"/>
      <w:outlineLvl w:val="1"/>
    </w:pPr>
    <w:rPr>
      <w:sz w:val="28"/>
    </w:rPr>
  </w:style>
  <w:style w:type="paragraph" w:styleId="9">
    <w:name w:val="heading 9"/>
    <w:basedOn w:val="a"/>
    <w:next w:val="a"/>
    <w:link w:val="90"/>
    <w:semiHidden/>
    <w:unhideWhenUsed/>
    <w:qFormat/>
    <w:locked/>
    <w:rsid w:val="00A72D5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F0439"/>
    <w:rPr>
      <w:sz w:val="28"/>
    </w:rPr>
  </w:style>
  <w:style w:type="paragraph" w:styleId="a5">
    <w:name w:val="Body Text Indent"/>
    <w:basedOn w:val="a"/>
    <w:rsid w:val="001F0439"/>
    <w:pPr>
      <w:ind w:firstLine="709"/>
      <w:jc w:val="both"/>
    </w:pPr>
    <w:rPr>
      <w:sz w:val="28"/>
    </w:rPr>
  </w:style>
  <w:style w:type="paragraph" w:customStyle="1" w:styleId="Postan">
    <w:name w:val="Postan"/>
    <w:basedOn w:val="a"/>
    <w:rsid w:val="001F0439"/>
    <w:pPr>
      <w:jc w:val="center"/>
    </w:pPr>
    <w:rPr>
      <w:sz w:val="28"/>
    </w:rPr>
  </w:style>
  <w:style w:type="paragraph" w:styleId="a6">
    <w:name w:val="footer"/>
    <w:basedOn w:val="a"/>
    <w:link w:val="a7"/>
    <w:rsid w:val="001F0439"/>
    <w:pPr>
      <w:tabs>
        <w:tab w:val="center" w:pos="4153"/>
        <w:tab w:val="right" w:pos="8306"/>
      </w:tabs>
    </w:pPr>
  </w:style>
  <w:style w:type="paragraph" w:styleId="a8">
    <w:name w:val="header"/>
    <w:basedOn w:val="a"/>
    <w:rsid w:val="001F0439"/>
    <w:pPr>
      <w:tabs>
        <w:tab w:val="center" w:pos="4153"/>
        <w:tab w:val="right" w:pos="8306"/>
      </w:tabs>
    </w:pPr>
  </w:style>
  <w:style w:type="character" w:styleId="a9">
    <w:name w:val="page number"/>
    <w:rsid w:val="001F0439"/>
    <w:rPr>
      <w:rFonts w:cs="Times New Roman"/>
    </w:rPr>
  </w:style>
  <w:style w:type="character" w:customStyle="1" w:styleId="10">
    <w:name w:val="Заголовок 1 Знак"/>
    <w:link w:val="1"/>
    <w:locked/>
    <w:rsid w:val="001D0F2A"/>
    <w:rPr>
      <w:rFonts w:ascii="AG Souvenir" w:hAnsi="AG Souvenir"/>
      <w:b/>
      <w:spacing w:val="38"/>
      <w:sz w:val="28"/>
    </w:rPr>
  </w:style>
  <w:style w:type="character" w:customStyle="1" w:styleId="a7">
    <w:name w:val="Нижний колонтитул Знак"/>
    <w:link w:val="a6"/>
    <w:locked/>
    <w:rsid w:val="00876A45"/>
  </w:style>
  <w:style w:type="paragraph" w:styleId="aa">
    <w:name w:val="Balloon Text"/>
    <w:basedOn w:val="a"/>
    <w:link w:val="ab"/>
    <w:rsid w:val="005979F4"/>
    <w:rPr>
      <w:rFonts w:ascii="Tahoma" w:hAnsi="Tahoma"/>
      <w:sz w:val="16"/>
      <w:szCs w:val="16"/>
    </w:rPr>
  </w:style>
  <w:style w:type="character" w:customStyle="1" w:styleId="ab">
    <w:name w:val="Текст выноски Знак"/>
    <w:link w:val="aa"/>
    <w:locked/>
    <w:rsid w:val="005979F4"/>
    <w:rPr>
      <w:rFonts w:ascii="Tahoma" w:hAnsi="Tahoma" w:cs="Tahoma"/>
      <w:sz w:val="16"/>
      <w:szCs w:val="16"/>
    </w:rPr>
  </w:style>
  <w:style w:type="paragraph" w:customStyle="1" w:styleId="ConsPlusNormal">
    <w:name w:val="ConsPlusNormal"/>
    <w:rsid w:val="00712D1A"/>
    <w:pPr>
      <w:autoSpaceDE w:val="0"/>
      <w:autoSpaceDN w:val="0"/>
      <w:adjustRightInd w:val="0"/>
    </w:pPr>
    <w:rPr>
      <w:rFonts w:ascii="Arial" w:hAnsi="Arial" w:cs="Arial"/>
    </w:rPr>
  </w:style>
  <w:style w:type="character" w:customStyle="1" w:styleId="a4">
    <w:name w:val="Основной текст Знак"/>
    <w:link w:val="a3"/>
    <w:rsid w:val="00F72053"/>
    <w:rPr>
      <w:sz w:val="28"/>
    </w:rPr>
  </w:style>
  <w:style w:type="paragraph" w:styleId="ac">
    <w:name w:val="No Spacing"/>
    <w:uiPriority w:val="1"/>
    <w:qFormat/>
    <w:rsid w:val="00F72053"/>
    <w:rPr>
      <w:rFonts w:ascii="Calibri" w:eastAsia="Calibri" w:hAnsi="Calibri"/>
      <w:sz w:val="22"/>
      <w:szCs w:val="22"/>
      <w:lang w:eastAsia="en-US"/>
    </w:rPr>
  </w:style>
  <w:style w:type="character" w:customStyle="1" w:styleId="3">
    <w:name w:val="Основной текст (3)_"/>
    <w:link w:val="30"/>
    <w:uiPriority w:val="99"/>
    <w:locked/>
    <w:rsid w:val="00F72053"/>
    <w:rPr>
      <w:b/>
      <w:bCs/>
      <w:sz w:val="31"/>
      <w:szCs w:val="31"/>
      <w:shd w:val="clear" w:color="auto" w:fill="FFFFFF"/>
    </w:rPr>
  </w:style>
  <w:style w:type="paragraph" w:customStyle="1" w:styleId="30">
    <w:name w:val="Основной текст (3)"/>
    <w:basedOn w:val="a"/>
    <w:link w:val="3"/>
    <w:uiPriority w:val="99"/>
    <w:rsid w:val="00F72053"/>
    <w:pPr>
      <w:widowControl w:val="0"/>
      <w:shd w:val="clear" w:color="auto" w:fill="FFFFFF"/>
      <w:spacing w:before="180" w:after="720" w:line="547" w:lineRule="exact"/>
      <w:jc w:val="both"/>
    </w:pPr>
    <w:rPr>
      <w:b/>
      <w:bCs/>
      <w:sz w:val="31"/>
      <w:szCs w:val="31"/>
    </w:rPr>
  </w:style>
  <w:style w:type="character" w:customStyle="1" w:styleId="20">
    <w:name w:val="Основной текст (2)_"/>
    <w:basedOn w:val="a0"/>
    <w:link w:val="21"/>
    <w:rsid w:val="00E04927"/>
    <w:rPr>
      <w:sz w:val="28"/>
      <w:szCs w:val="28"/>
      <w:shd w:val="clear" w:color="auto" w:fill="FFFFFF"/>
    </w:rPr>
  </w:style>
  <w:style w:type="paragraph" w:customStyle="1" w:styleId="21">
    <w:name w:val="Основной текст (2)"/>
    <w:basedOn w:val="a"/>
    <w:link w:val="20"/>
    <w:rsid w:val="00E04927"/>
    <w:pPr>
      <w:widowControl w:val="0"/>
      <w:shd w:val="clear" w:color="auto" w:fill="FFFFFF"/>
      <w:spacing w:after="300" w:line="317" w:lineRule="exact"/>
      <w:jc w:val="right"/>
    </w:pPr>
    <w:rPr>
      <w:sz w:val="28"/>
      <w:szCs w:val="28"/>
    </w:rPr>
  </w:style>
  <w:style w:type="character" w:customStyle="1" w:styleId="8Exact">
    <w:name w:val="Основной текст (8) Exact"/>
    <w:basedOn w:val="a0"/>
    <w:link w:val="8"/>
    <w:rsid w:val="00A90520"/>
    <w:rPr>
      <w:sz w:val="14"/>
      <w:szCs w:val="14"/>
      <w:shd w:val="clear" w:color="auto" w:fill="FFFFFF"/>
    </w:rPr>
  </w:style>
  <w:style w:type="character" w:customStyle="1" w:styleId="Exact">
    <w:name w:val="Подпись к картинке Exact"/>
    <w:basedOn w:val="a0"/>
    <w:link w:val="ad"/>
    <w:rsid w:val="00A90520"/>
    <w:rPr>
      <w:sz w:val="28"/>
      <w:szCs w:val="28"/>
      <w:shd w:val="clear" w:color="auto" w:fill="FFFFFF"/>
    </w:rPr>
  </w:style>
  <w:style w:type="paragraph" w:customStyle="1" w:styleId="8">
    <w:name w:val="Основной текст (8)"/>
    <w:basedOn w:val="a"/>
    <w:link w:val="8Exact"/>
    <w:rsid w:val="00A90520"/>
    <w:pPr>
      <w:widowControl w:val="0"/>
      <w:shd w:val="clear" w:color="auto" w:fill="FFFFFF"/>
      <w:spacing w:line="0" w:lineRule="atLeast"/>
    </w:pPr>
    <w:rPr>
      <w:sz w:val="14"/>
      <w:szCs w:val="14"/>
    </w:rPr>
  </w:style>
  <w:style w:type="paragraph" w:customStyle="1" w:styleId="ad">
    <w:name w:val="Подпись к картинке"/>
    <w:basedOn w:val="a"/>
    <w:link w:val="Exact"/>
    <w:rsid w:val="00A90520"/>
    <w:pPr>
      <w:widowControl w:val="0"/>
      <w:shd w:val="clear" w:color="auto" w:fill="FFFFFF"/>
      <w:spacing w:line="0" w:lineRule="atLeast"/>
    </w:pPr>
    <w:rPr>
      <w:sz w:val="28"/>
      <w:szCs w:val="28"/>
    </w:rPr>
  </w:style>
  <w:style w:type="paragraph" w:customStyle="1" w:styleId="ConsPlusTitle">
    <w:name w:val="ConsPlusTitle"/>
    <w:rsid w:val="00521224"/>
    <w:pPr>
      <w:widowControl w:val="0"/>
      <w:autoSpaceDE w:val="0"/>
      <w:autoSpaceDN w:val="0"/>
      <w:adjustRightInd w:val="0"/>
    </w:pPr>
    <w:rPr>
      <w:b/>
      <w:bCs/>
      <w:sz w:val="24"/>
      <w:szCs w:val="24"/>
    </w:rPr>
  </w:style>
  <w:style w:type="character" w:customStyle="1" w:styleId="90">
    <w:name w:val="Заголовок 9 Знак"/>
    <w:basedOn w:val="a0"/>
    <w:link w:val="9"/>
    <w:rsid w:val="00A72D57"/>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V:\ORST\&#1064;&#1072;&#1073;&#1083;&#1086;&#1085;&#1099;-&#1090;&#1077;&#1082;&#1091;&#1097;&#1080;&#1077;\&#1055;&#1086;&#1089;&#1090;&#1072;&#1085;&#1086;&#1074;&#1083;&#1077;&#1085;&#1080;&#1077;%20&#1055;&#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4DA19-FBA5-48DF-B416-D2313B4C9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434</TotalTime>
  <Pages>19</Pages>
  <Words>1598</Words>
  <Characters>9111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ПРАВИТЕЛЬСТВО РОСТОВСКОЙ ОБЛАСТИ</vt:lpstr>
    </vt:vector>
  </TitlesOfParts>
  <Company>SPecialiST RePack</Company>
  <LinksUpToDate>false</LinksUpToDate>
  <CharactersWithSpaces>10688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ПРАВИТЕЛЬСТВО РОСТОВСКОЙ ОБЛАСТИ</dc:title>
  <dc:creator>Гавриленко Ю.А.</dc:creator>
  <cp:lastModifiedBy>User</cp:lastModifiedBy>
  <cp:revision>96</cp:revision>
  <cp:lastPrinted>2024-03-27T13:51:00Z</cp:lastPrinted>
  <dcterms:created xsi:type="dcterms:W3CDTF">2020-02-27T05:51:00Z</dcterms:created>
  <dcterms:modified xsi:type="dcterms:W3CDTF">2026-02-05T07:22:00Z</dcterms:modified>
</cp:coreProperties>
</file>